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5799B2" w14:textId="3BC43973" w:rsidR="00B47FDF" w:rsidRPr="00210D81" w:rsidRDefault="00B47FDF" w:rsidP="00B47FDF">
      <w:pPr>
        <w:jc w:val="center"/>
        <w:rPr>
          <w:rFonts w:cstheme="minorHAnsi"/>
          <w:b/>
        </w:rPr>
      </w:pPr>
      <w:r w:rsidRPr="00210D81">
        <w:rPr>
          <w:rFonts w:cstheme="minorHAnsi"/>
          <w:b/>
        </w:rPr>
        <w:t>TEKNİK ŞARTNAMELER</w:t>
      </w:r>
    </w:p>
    <w:p w14:paraId="0FED4B1C" w14:textId="77777777" w:rsidR="00197F60" w:rsidRPr="00210D81" w:rsidRDefault="00197F60" w:rsidP="00197F60">
      <w:pPr>
        <w:rPr>
          <w:rFonts w:cstheme="minorHAnsi"/>
          <w:b/>
        </w:rPr>
      </w:pPr>
    </w:p>
    <w:p w14:paraId="1CF1AA87" w14:textId="7E27CE56" w:rsidR="00B47FDF" w:rsidRPr="00210D81" w:rsidRDefault="00B47FDF" w:rsidP="00B47FDF">
      <w:pPr>
        <w:jc w:val="both"/>
        <w:rPr>
          <w:rFonts w:cstheme="minorHAnsi"/>
        </w:rPr>
      </w:pPr>
    </w:p>
    <w:p w14:paraId="573A7A2C" w14:textId="6738EDBB" w:rsidR="00100957" w:rsidRPr="00210D81" w:rsidRDefault="001A1B8D" w:rsidP="002F54B7">
      <w:pPr>
        <w:spacing w:line="276" w:lineRule="auto"/>
        <w:rPr>
          <w:b/>
        </w:rPr>
      </w:pPr>
      <w:r>
        <w:rPr>
          <w:b/>
        </w:rPr>
        <w:t xml:space="preserve">       </w:t>
      </w:r>
      <w:bookmarkStart w:id="0" w:name="_GoBack"/>
      <w:bookmarkEnd w:id="0"/>
      <w:proofErr w:type="spellStart"/>
      <w:r w:rsidR="00100957" w:rsidRPr="00210D81">
        <w:rPr>
          <w:b/>
        </w:rPr>
        <w:t>Viral</w:t>
      </w:r>
      <w:proofErr w:type="spellEnd"/>
      <w:r w:rsidR="00100957" w:rsidRPr="00210D81">
        <w:rPr>
          <w:b/>
        </w:rPr>
        <w:t xml:space="preserve"> DNA/RNA Kit Teknik Özellikler</w:t>
      </w:r>
    </w:p>
    <w:p w14:paraId="796DDF52" w14:textId="77777777" w:rsidR="00100957" w:rsidRPr="00210D81" w:rsidRDefault="00100957" w:rsidP="002F54B7">
      <w:pPr>
        <w:spacing w:line="276" w:lineRule="auto"/>
        <w:ind w:left="720"/>
      </w:pPr>
    </w:p>
    <w:p w14:paraId="071D37DE" w14:textId="64297665" w:rsidR="00100957" w:rsidRPr="00210D81" w:rsidRDefault="00100957" w:rsidP="002F54B7">
      <w:pPr>
        <w:pStyle w:val="ListeParagraf"/>
        <w:numPr>
          <w:ilvl w:val="0"/>
          <w:numId w:val="9"/>
        </w:numPr>
        <w:spacing w:line="276" w:lineRule="auto"/>
        <w:jc w:val="both"/>
      </w:pPr>
      <w:r w:rsidRPr="00210D81">
        <w:t xml:space="preserve">Kit </w:t>
      </w:r>
      <w:proofErr w:type="gramStart"/>
      <w:r w:rsidRPr="00210D81">
        <w:t>ile,</w:t>
      </w:r>
      <w:proofErr w:type="gramEnd"/>
      <w:r w:rsidRPr="00210D81">
        <w:t xml:space="preserve"> atık su ve dışkı örneklerinden </w:t>
      </w:r>
      <w:proofErr w:type="spellStart"/>
      <w:r w:rsidRPr="00210D81">
        <w:t>viral</w:t>
      </w:r>
      <w:proofErr w:type="spellEnd"/>
      <w:r w:rsidRPr="00210D81">
        <w:t xml:space="preserve"> veya bakteriyel total nükleik asitlerin izolasyonu yapılabilmelidir.</w:t>
      </w:r>
    </w:p>
    <w:p w14:paraId="06F4E27E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>Kit, inhibitör maddeleri etkili bir şekilde ortadan kaldırabilen bir teknolojiye sahip olmalıdır.</w:t>
      </w:r>
    </w:p>
    <w:p w14:paraId="7BA1C101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 xml:space="preserve">Kit, içerdiği özel 0.1 mm cam boncuk tüpler ve güçlü </w:t>
      </w:r>
      <w:proofErr w:type="spellStart"/>
      <w:r w:rsidRPr="00210D81">
        <w:t>liziz</w:t>
      </w:r>
      <w:proofErr w:type="spellEnd"/>
      <w:r w:rsidRPr="00210D81">
        <w:t xml:space="preserve"> tamponu sayesinde dışkı numuneleri ve katı numunelerdeki mikroorganizmaların etkili bir şekilde </w:t>
      </w:r>
      <w:proofErr w:type="spellStart"/>
      <w:r w:rsidRPr="00210D81">
        <w:t>ekstraksiyonuna</w:t>
      </w:r>
      <w:proofErr w:type="spellEnd"/>
      <w:r w:rsidRPr="00210D81">
        <w:t xml:space="preserve"> olanak sağlamalıdır. </w:t>
      </w:r>
    </w:p>
    <w:p w14:paraId="07763D47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 xml:space="preserve">Kit, boncuk ve kimyasal aracılı </w:t>
      </w:r>
      <w:proofErr w:type="spellStart"/>
      <w:r w:rsidRPr="00210D81">
        <w:t>liziz</w:t>
      </w:r>
      <w:proofErr w:type="spellEnd"/>
      <w:r w:rsidRPr="00210D81">
        <w:t xml:space="preserve"> aşaması sonrası, silika </w:t>
      </w:r>
      <w:proofErr w:type="spellStart"/>
      <w:r w:rsidRPr="00210D81">
        <w:t>membran</w:t>
      </w:r>
      <w:proofErr w:type="spellEnd"/>
      <w:r w:rsidRPr="00210D81">
        <w:t xml:space="preserve"> </w:t>
      </w:r>
      <w:proofErr w:type="gramStart"/>
      <w:r w:rsidRPr="00210D81">
        <w:t>bazlı</w:t>
      </w:r>
      <w:proofErr w:type="gramEnd"/>
      <w:r w:rsidRPr="00210D81">
        <w:t xml:space="preserve"> </w:t>
      </w:r>
      <w:proofErr w:type="spellStart"/>
      <w:r w:rsidRPr="00210D81">
        <w:t>spin</w:t>
      </w:r>
      <w:proofErr w:type="spellEnd"/>
      <w:r w:rsidRPr="00210D81">
        <w:t xml:space="preserve"> kolon prosedürü ile çalışmalıdır.</w:t>
      </w:r>
    </w:p>
    <w:p w14:paraId="5E196E49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>Spin kolonlar, 40 µg’a kadar bağlanma kapasitesine sahip olmalıdır.</w:t>
      </w:r>
    </w:p>
    <w:p w14:paraId="10A8C7C8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 xml:space="preserve">Protokol, ortalama 45 dakika gibi kısa bir sürede tamamlanabilmelidir. </w:t>
      </w:r>
    </w:p>
    <w:p w14:paraId="3604EE4B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 xml:space="preserve">Kit ile elde edilen DNA ve RNA örnekleri;  PCR, </w:t>
      </w:r>
      <w:proofErr w:type="spellStart"/>
      <w:r w:rsidRPr="00210D81">
        <w:t>cDNA</w:t>
      </w:r>
      <w:proofErr w:type="spellEnd"/>
      <w:r w:rsidRPr="00210D81">
        <w:t xml:space="preserve"> sentezi, RT-</w:t>
      </w:r>
      <w:proofErr w:type="spellStart"/>
      <w:r w:rsidRPr="00210D81">
        <w:t>qPCR</w:t>
      </w:r>
      <w:proofErr w:type="spellEnd"/>
      <w:r w:rsidRPr="00210D81">
        <w:t>, RNA-</w:t>
      </w:r>
      <w:proofErr w:type="spellStart"/>
      <w:r w:rsidRPr="00210D81">
        <w:t>seq</w:t>
      </w:r>
      <w:proofErr w:type="spellEnd"/>
      <w:r w:rsidRPr="00210D81">
        <w:t xml:space="preserve">, </w:t>
      </w:r>
      <w:proofErr w:type="spellStart"/>
      <w:r w:rsidRPr="00210D81">
        <w:t>sanger</w:t>
      </w:r>
      <w:proofErr w:type="spellEnd"/>
      <w:r w:rsidRPr="00210D81">
        <w:t xml:space="preserve"> dizilimi veya yeni nesil dizilime gibi çalışmalarda kullanıma uygun olmalıdır.</w:t>
      </w:r>
    </w:p>
    <w:p w14:paraId="76367448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>Kit, 0,25 g dışkı/</w:t>
      </w:r>
      <w:proofErr w:type="spellStart"/>
      <w:r w:rsidRPr="00210D81">
        <w:t>biyokatı</w:t>
      </w:r>
      <w:proofErr w:type="spellEnd"/>
      <w:r w:rsidRPr="00210D81">
        <w:t xml:space="preserve"> veya 200 µl sıvı başlangıç miktarları ile kullanıma uygun olmalıdır. </w:t>
      </w:r>
    </w:p>
    <w:p w14:paraId="2217E179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 xml:space="preserve">Kit içerisinde test miktarı kadar </w:t>
      </w:r>
      <w:proofErr w:type="spellStart"/>
      <w:r w:rsidRPr="00210D81">
        <w:t>spin</w:t>
      </w:r>
      <w:proofErr w:type="spellEnd"/>
      <w:r w:rsidRPr="00210D81">
        <w:t xml:space="preserve"> kolonlar bulunmalıdır. Protokolün gerektirdiği miktarda 2 ml </w:t>
      </w:r>
      <w:proofErr w:type="spellStart"/>
      <w:r w:rsidRPr="00210D81">
        <w:t>lik</w:t>
      </w:r>
      <w:proofErr w:type="spellEnd"/>
      <w:r w:rsidRPr="00210D81">
        <w:t xml:space="preserve"> toplama tüpleri kit içerisinde bulunmalıdır. </w:t>
      </w:r>
    </w:p>
    <w:p w14:paraId="0931A76B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 xml:space="preserve">Kit içerisinde test miktarı kadar bulunan </w:t>
      </w:r>
      <w:proofErr w:type="spellStart"/>
      <w:r w:rsidRPr="00210D81">
        <w:t>spin</w:t>
      </w:r>
      <w:proofErr w:type="spellEnd"/>
      <w:r w:rsidRPr="00210D81">
        <w:t xml:space="preserve"> kolanlar tek tek </w:t>
      </w:r>
      <w:proofErr w:type="gramStart"/>
      <w:r w:rsidRPr="00210D81">
        <w:t>steril</w:t>
      </w:r>
      <w:proofErr w:type="gramEnd"/>
      <w:r w:rsidRPr="00210D81">
        <w:t xml:space="preserve"> ambalaj içerisinde olmalıdır.</w:t>
      </w:r>
    </w:p>
    <w:p w14:paraId="50F059C9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 xml:space="preserve">Teklif veren firmalar üretici firmanın Türkiye’ de tek yetkili temsilcisi olmalıdır veya tek yetkili </w:t>
      </w:r>
      <w:proofErr w:type="gramStart"/>
      <w:r w:rsidRPr="00210D81">
        <w:t>distribütörü</w:t>
      </w:r>
      <w:proofErr w:type="gramEnd"/>
      <w:r w:rsidRPr="00210D81">
        <w:t xml:space="preserve"> tarafından yetkilendirilmiş olmalıdır.</w:t>
      </w:r>
    </w:p>
    <w:p w14:paraId="2FB14A6A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 xml:space="preserve">Teklif veren firma gerektiğinde aplikasyon desteği verebilecek personele sahip olmalıdır ve ilgili kişi aplikasyon desteğini verebileceğini eğitim sertifikalarıyla belgelendirmelidir. </w:t>
      </w:r>
    </w:p>
    <w:p w14:paraId="3F80888B" w14:textId="77777777" w:rsidR="00100957" w:rsidRPr="00210D81" w:rsidRDefault="00100957" w:rsidP="002F54B7">
      <w:pPr>
        <w:numPr>
          <w:ilvl w:val="0"/>
          <w:numId w:val="9"/>
        </w:numPr>
        <w:spacing w:line="276" w:lineRule="auto"/>
        <w:jc w:val="both"/>
      </w:pPr>
      <w:r w:rsidRPr="00210D81">
        <w:t>Teklif veren firma, ISO 13485:</w:t>
      </w:r>
      <w:proofErr w:type="gramStart"/>
      <w:r w:rsidRPr="00210D81">
        <w:t>2016 , TS</w:t>
      </w:r>
      <w:proofErr w:type="gramEnd"/>
      <w:r w:rsidRPr="00210D81">
        <w:t xml:space="preserve"> EN ISO/IEC 27001:2017 belgelerine mutlaka sahip olmalıdır.</w:t>
      </w:r>
    </w:p>
    <w:p w14:paraId="410313A3" w14:textId="1C975116" w:rsidR="00100957" w:rsidRPr="00210D81" w:rsidRDefault="00100957" w:rsidP="002F54B7">
      <w:pPr>
        <w:pStyle w:val="ListeParagraf"/>
        <w:numPr>
          <w:ilvl w:val="0"/>
          <w:numId w:val="9"/>
        </w:numPr>
        <w:spacing w:line="276" w:lineRule="auto"/>
        <w:jc w:val="both"/>
      </w:pPr>
      <w:r w:rsidRPr="00210D81">
        <w:t>Teklif veren firmalar; teknik şartnameye madde madde cevap yazarak özelliklere uygunluklarını belirtmelidirler. İstenilen özelliklere uygun olarak teklif verildiği ürün kataloğundan madde madde işaretlenerek belirtilmiş olmalıdır ve teklifle birlikte sunulmalıdır.</w:t>
      </w:r>
    </w:p>
    <w:p w14:paraId="2E153792" w14:textId="77777777" w:rsidR="00100957" w:rsidRPr="00210D81" w:rsidRDefault="00100957" w:rsidP="002F54B7">
      <w:pPr>
        <w:spacing w:line="276" w:lineRule="auto"/>
        <w:ind w:left="360"/>
        <w:jc w:val="both"/>
      </w:pPr>
    </w:p>
    <w:p w14:paraId="7F01B054" w14:textId="77777777" w:rsidR="00100957" w:rsidRPr="00210D81" w:rsidRDefault="00100957" w:rsidP="002F54B7">
      <w:pPr>
        <w:spacing w:line="276" w:lineRule="auto"/>
        <w:rPr>
          <w:rFonts w:cstheme="minorHAnsi"/>
          <w:b/>
        </w:rPr>
      </w:pPr>
    </w:p>
    <w:sectPr w:rsidR="00100957" w:rsidRPr="00210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AD36CD"/>
    <w:multiLevelType w:val="hybridMultilevel"/>
    <w:tmpl w:val="D932E6B8"/>
    <w:lvl w:ilvl="0" w:tplc="D6343D24">
      <w:start w:val="1"/>
      <w:numFmt w:val="decimal"/>
      <w:lvlText w:val="%1-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65C54"/>
    <w:multiLevelType w:val="hybridMultilevel"/>
    <w:tmpl w:val="4A0282B0"/>
    <w:lvl w:ilvl="0" w:tplc="1AD81DA8">
      <w:start w:val="1"/>
      <w:numFmt w:val="decimal"/>
      <w:lvlText w:val="%1-"/>
      <w:lvlJc w:val="left"/>
      <w:pPr>
        <w:ind w:left="720" w:hanging="360"/>
      </w:pPr>
      <w:rPr>
        <w:rFonts w:asciiTheme="minorHAnsi" w:eastAsiaTheme="minorHAnsi" w:hAnsiTheme="minorHAnsi" w:cstheme="minorBidi"/>
        <w:b w:val="0"/>
        <w:bCs/>
        <w:w w:val="102"/>
        <w:sz w:val="24"/>
        <w:szCs w:val="24"/>
        <w:lang w:val="tr-TR" w:eastAsia="en-US" w:bidi="ar-SA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0034186"/>
    <w:multiLevelType w:val="hybridMultilevel"/>
    <w:tmpl w:val="ED8CA69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96C9A"/>
    <w:multiLevelType w:val="hybridMultilevel"/>
    <w:tmpl w:val="13C6D0E8"/>
    <w:lvl w:ilvl="0" w:tplc="307A31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A65FF2"/>
    <w:multiLevelType w:val="hybridMultilevel"/>
    <w:tmpl w:val="9A869782"/>
    <w:lvl w:ilvl="0" w:tplc="8B88835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bCs/>
        <w:w w:val="102"/>
        <w:sz w:val="24"/>
        <w:szCs w:val="24"/>
        <w:lang w:val="tr-TR" w:eastAsia="en-US" w:bidi="ar-SA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CF33321"/>
    <w:multiLevelType w:val="hybridMultilevel"/>
    <w:tmpl w:val="A524C86E"/>
    <w:lvl w:ilvl="0" w:tplc="C10A0FC2">
      <w:start w:val="1"/>
      <w:numFmt w:val="decimal"/>
      <w:lvlText w:val="%1-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18443C"/>
    <w:multiLevelType w:val="hybridMultilevel"/>
    <w:tmpl w:val="21701E3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0474C9"/>
    <w:multiLevelType w:val="hybridMultilevel"/>
    <w:tmpl w:val="EBAA60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07298B"/>
    <w:multiLevelType w:val="hybridMultilevel"/>
    <w:tmpl w:val="2DB280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  <w:w w:val="102"/>
        <w:sz w:val="24"/>
        <w:szCs w:val="24"/>
        <w:lang w:val="tr-TR" w:eastAsia="en-US" w:bidi="ar-SA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3BC624C"/>
    <w:multiLevelType w:val="hybridMultilevel"/>
    <w:tmpl w:val="7C4AA32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9"/>
  </w:num>
  <w:num w:numId="6">
    <w:abstractNumId w:val="6"/>
  </w:num>
  <w:num w:numId="7">
    <w:abstractNumId w:val="7"/>
  </w:num>
  <w:num w:numId="8">
    <w:abstractNumId w:val="4"/>
  </w:num>
  <w:num w:numId="9">
    <w:abstractNumId w:val="1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E21"/>
    <w:rsid w:val="00100957"/>
    <w:rsid w:val="00197F60"/>
    <w:rsid w:val="001A1B8D"/>
    <w:rsid w:val="00210D81"/>
    <w:rsid w:val="002907DD"/>
    <w:rsid w:val="002F54B7"/>
    <w:rsid w:val="00424C5F"/>
    <w:rsid w:val="00735E21"/>
    <w:rsid w:val="00750F39"/>
    <w:rsid w:val="007E2F0D"/>
    <w:rsid w:val="00813C1C"/>
    <w:rsid w:val="008778EB"/>
    <w:rsid w:val="00885E20"/>
    <w:rsid w:val="00AC4986"/>
    <w:rsid w:val="00B043C2"/>
    <w:rsid w:val="00B47FDF"/>
    <w:rsid w:val="00B47FEA"/>
    <w:rsid w:val="00B73CFE"/>
    <w:rsid w:val="00CC59BE"/>
    <w:rsid w:val="00D60377"/>
    <w:rsid w:val="00EB0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89A63"/>
  <w15:chartTrackingRefBased/>
  <w15:docId w15:val="{727FD330-BDBC-47D2-AD53-671869AFB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0784"/>
    <w:pPr>
      <w:spacing w:after="0" w:line="240" w:lineRule="auto"/>
    </w:pPr>
    <w:rPr>
      <w:sz w:val="24"/>
      <w:szCs w:val="24"/>
    </w:rPr>
  </w:style>
  <w:style w:type="paragraph" w:styleId="Balk1">
    <w:name w:val="heading 1"/>
    <w:basedOn w:val="Normal"/>
    <w:link w:val="Balk1Char"/>
    <w:uiPriority w:val="9"/>
    <w:qFormat/>
    <w:rsid w:val="00EB0784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EB0784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ListeParagraf">
    <w:name w:val="List Paragraph"/>
    <w:basedOn w:val="Normal"/>
    <w:uiPriority w:val="34"/>
    <w:qFormat/>
    <w:rsid w:val="00B47F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9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Taner Karaoğlu</cp:lastModifiedBy>
  <cp:revision>1</cp:revision>
  <cp:lastPrinted>2023-12-13T08:42:00Z</cp:lastPrinted>
  <dcterms:created xsi:type="dcterms:W3CDTF">2023-12-13T15:56:00Z</dcterms:created>
  <dcterms:modified xsi:type="dcterms:W3CDTF">2024-03-07T07:36:00Z</dcterms:modified>
</cp:coreProperties>
</file>