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6B1" w:rsidRPr="00CE06B1" w:rsidRDefault="00CE06B1" w:rsidP="0026234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E06B1">
        <w:rPr>
          <w:rFonts w:ascii="Times New Roman" w:hAnsi="Times New Roman" w:cs="Times New Roman"/>
          <w:b/>
          <w:sz w:val="24"/>
          <w:szCs w:val="24"/>
        </w:rPr>
        <w:t>Anti P</w:t>
      </w:r>
      <w:r w:rsidR="008A53EC">
        <w:rPr>
          <w:rFonts w:ascii="Times New Roman" w:hAnsi="Times New Roman" w:cs="Times New Roman"/>
          <w:b/>
          <w:sz w:val="24"/>
          <w:szCs w:val="24"/>
        </w:rPr>
        <w:t xml:space="preserve">CP </w:t>
      </w:r>
      <w:proofErr w:type="spellStart"/>
      <w:r w:rsidR="008A53EC">
        <w:rPr>
          <w:rFonts w:ascii="Times New Roman" w:hAnsi="Times New Roman" w:cs="Times New Roman"/>
          <w:b/>
          <w:sz w:val="24"/>
          <w:szCs w:val="24"/>
        </w:rPr>
        <w:t>IgG</w:t>
      </w:r>
      <w:proofErr w:type="spellEnd"/>
      <w:r w:rsidR="008A53EC">
        <w:rPr>
          <w:rFonts w:ascii="Times New Roman" w:hAnsi="Times New Roman" w:cs="Times New Roman"/>
          <w:b/>
          <w:sz w:val="24"/>
          <w:szCs w:val="24"/>
        </w:rPr>
        <w:t xml:space="preserve"> 1 EIA Kit, 96 test/kutu</w:t>
      </w:r>
    </w:p>
    <w:p w:rsidR="00904437" w:rsidRPr="0026234D" w:rsidRDefault="00CE06B1" w:rsidP="0026234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06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F127E" w:rsidRPr="0026234D">
        <w:rPr>
          <w:rFonts w:ascii="Times New Roman" w:hAnsi="Times New Roman" w:cs="Times New Roman"/>
          <w:b/>
          <w:sz w:val="24"/>
          <w:szCs w:val="24"/>
        </w:rPr>
        <w:t>KİT Teknik Şartnamesi</w:t>
      </w:r>
    </w:p>
    <w:p w:rsidR="003F127E" w:rsidRPr="003F127E" w:rsidRDefault="003F127E" w:rsidP="003F12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F127E" w:rsidRDefault="003F127E" w:rsidP="003F127E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F127E">
        <w:rPr>
          <w:rFonts w:ascii="Times New Roman" w:hAnsi="Times New Roman" w:cs="Times New Roman"/>
          <w:sz w:val="24"/>
          <w:szCs w:val="24"/>
        </w:rPr>
        <w:t xml:space="preserve">KİT, insan serumunda bulunan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pnömokokal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kapsüler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polisakkarit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(PCP)  </w:t>
      </w:r>
      <w:proofErr w:type="gramStart"/>
      <w:r w:rsidRPr="003F127E">
        <w:rPr>
          <w:rFonts w:ascii="Times New Roman" w:hAnsi="Times New Roman" w:cs="Times New Roman"/>
          <w:sz w:val="24"/>
          <w:szCs w:val="24"/>
        </w:rPr>
        <w:t>spesifik</w:t>
      </w:r>
      <w:proofErr w:type="gramEnd"/>
      <w:r w:rsidRPr="003F12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antikorlarının in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vitro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ölçümü için tasarlanmış olmalıdır.</w:t>
      </w:r>
      <w:r w:rsidR="002623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234D" w:rsidRDefault="0026234D" w:rsidP="003F127E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KİT, en az 40 adet insan serumunun çalışılabileceği boyutta olmalıdır.</w:t>
      </w:r>
    </w:p>
    <w:p w:rsidR="0026234D" w:rsidRPr="003F127E" w:rsidRDefault="0026234D" w:rsidP="003F127E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KİT, PCP antijenlerinden 23’ünü içermelidir. (1-5, 6B, 7F, 8, 9N, 9V, 10A, 11A, 12F, 14, 15B, 17F, 18C, 19F, 19A, 20, 22F, 23F, 33F) </w:t>
      </w:r>
    </w:p>
    <w:p w:rsidR="003F127E" w:rsidRPr="003F127E" w:rsidRDefault="003F127E" w:rsidP="003F127E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F127E">
        <w:rPr>
          <w:rFonts w:ascii="Times New Roman" w:hAnsi="Times New Roman" w:cs="Times New Roman"/>
          <w:sz w:val="24"/>
          <w:szCs w:val="24"/>
        </w:rPr>
        <w:t xml:space="preserve">İhale öncesinde proje yürütücüsü ile görüşülmeli ve KİT </w:t>
      </w:r>
      <w:proofErr w:type="gramStart"/>
      <w:r w:rsidRPr="003F127E">
        <w:rPr>
          <w:rFonts w:ascii="Times New Roman" w:hAnsi="Times New Roman" w:cs="Times New Roman"/>
          <w:sz w:val="24"/>
          <w:szCs w:val="24"/>
        </w:rPr>
        <w:t>prospektüsleri</w:t>
      </w:r>
      <w:proofErr w:type="gramEnd"/>
      <w:r w:rsidRPr="003F127E">
        <w:rPr>
          <w:rFonts w:ascii="Times New Roman" w:hAnsi="Times New Roman" w:cs="Times New Roman"/>
          <w:sz w:val="24"/>
          <w:szCs w:val="24"/>
        </w:rPr>
        <w:t xml:space="preserve"> araştırmacı ile mutlaka paylaşılmalıdır.</w:t>
      </w:r>
    </w:p>
    <w:p w:rsidR="003F127E" w:rsidRPr="003F127E" w:rsidRDefault="003F127E" w:rsidP="003F127E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F127E">
        <w:rPr>
          <w:rFonts w:ascii="Times New Roman" w:hAnsi="Times New Roman" w:cs="Times New Roman"/>
          <w:sz w:val="24"/>
          <w:szCs w:val="24"/>
        </w:rPr>
        <w:t>Ekstraksiyon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gerektirmeyen, çalışma protokolü kolay ve anlaşılır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KİTler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olmalı; şartnameye uygunluk ve KİT </w:t>
      </w:r>
      <w:proofErr w:type="gramStart"/>
      <w:r w:rsidRPr="003F127E">
        <w:rPr>
          <w:rFonts w:ascii="Times New Roman" w:hAnsi="Times New Roman" w:cs="Times New Roman"/>
          <w:sz w:val="24"/>
          <w:szCs w:val="24"/>
        </w:rPr>
        <w:t>prospektüsleri</w:t>
      </w:r>
      <w:proofErr w:type="gramEnd"/>
      <w:r w:rsidRPr="003F127E">
        <w:rPr>
          <w:rFonts w:ascii="Times New Roman" w:hAnsi="Times New Roman" w:cs="Times New Roman"/>
          <w:sz w:val="24"/>
          <w:szCs w:val="24"/>
        </w:rPr>
        <w:t xml:space="preserve"> de tekliflerle birlikte verilmelidir. </w:t>
      </w:r>
    </w:p>
    <w:p w:rsidR="003F127E" w:rsidRPr="003F127E" w:rsidRDefault="003F127E" w:rsidP="003F127E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F127E">
        <w:rPr>
          <w:rFonts w:ascii="Times New Roman" w:hAnsi="Times New Roman" w:cs="Times New Roman"/>
          <w:sz w:val="24"/>
          <w:szCs w:val="24"/>
        </w:rPr>
        <w:t>KİTlerin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raf ömrü teslim edildikleri tarihte en az 6 ay olmalıdır.</w:t>
      </w:r>
    </w:p>
    <w:p w:rsidR="003F127E" w:rsidRPr="003F127E" w:rsidRDefault="003F127E" w:rsidP="003F127E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F127E">
        <w:rPr>
          <w:rFonts w:ascii="Times New Roman" w:hAnsi="Times New Roman" w:cs="Times New Roman"/>
          <w:sz w:val="24"/>
          <w:szCs w:val="24"/>
        </w:rPr>
        <w:t xml:space="preserve">KİT içerisinde şunlar olmalıdır:  </w:t>
      </w:r>
      <w:r w:rsidR="0026234D">
        <w:rPr>
          <w:rFonts w:ascii="Times New Roman" w:hAnsi="Times New Roman" w:cs="Times New Roman"/>
          <w:sz w:val="24"/>
          <w:szCs w:val="24"/>
        </w:rPr>
        <w:t xml:space="preserve">12x8 PCP </w:t>
      </w:r>
      <w:proofErr w:type="spellStart"/>
      <w:r w:rsidR="0026234D">
        <w:rPr>
          <w:rFonts w:ascii="Times New Roman" w:hAnsi="Times New Roman" w:cs="Times New Roman"/>
          <w:sz w:val="24"/>
          <w:szCs w:val="24"/>
        </w:rPr>
        <w:t>Co</w:t>
      </w:r>
      <w:r w:rsidRPr="003F127E">
        <w:rPr>
          <w:rFonts w:ascii="Times New Roman" w:hAnsi="Times New Roman" w:cs="Times New Roman"/>
          <w:sz w:val="24"/>
          <w:szCs w:val="24"/>
        </w:rPr>
        <w:t>ated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Wells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, 50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mllik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2 adet kullanıma hazır PCP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Sample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Diluent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, 1 adet 50 ml 20x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wash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buffer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, 5 adet PCP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Calibrators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anit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-PCP antikor </w:t>
      </w:r>
      <w:proofErr w:type="gramStart"/>
      <w:r w:rsidRPr="003F127E">
        <w:rPr>
          <w:rFonts w:ascii="Times New Roman" w:hAnsi="Times New Roman" w:cs="Times New Roman"/>
          <w:sz w:val="24"/>
          <w:szCs w:val="24"/>
        </w:rPr>
        <w:t>konsantrasyonları</w:t>
      </w:r>
      <w:proofErr w:type="gramEnd"/>
      <w:r w:rsidRPr="003F127E">
        <w:rPr>
          <w:rFonts w:ascii="Times New Roman" w:hAnsi="Times New Roman" w:cs="Times New Roman"/>
          <w:sz w:val="24"/>
          <w:szCs w:val="24"/>
        </w:rPr>
        <w:t xml:space="preserve"> şu şekilde olan kullanıma hazır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kalibratörler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: 270, 90, 30, 10, 3,3 mg/L), 1 adet PCP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High Control, 1 adet PCP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Low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Control, 1 adet kullanıma hazır PCP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Conjugate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, 1 adet 14 ml TMB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Subsrate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, 1 adet 14 ml stop solüsyonu, QC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Certificate</w:t>
      </w:r>
      <w:proofErr w:type="spellEnd"/>
    </w:p>
    <w:p w:rsidR="003F127E" w:rsidRPr="003F127E" w:rsidRDefault="003F127E" w:rsidP="003F127E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F127E">
        <w:rPr>
          <w:rFonts w:ascii="Times New Roman" w:hAnsi="Times New Roman" w:cs="Times New Roman"/>
          <w:sz w:val="24"/>
          <w:szCs w:val="24"/>
        </w:rPr>
        <w:t>KİTler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orijinal ambalajlarında son kullanma tarihleri ve saklama koşulları kit kutusunda yazılı olmalıdır.</w:t>
      </w:r>
    </w:p>
    <w:p w:rsidR="003F127E" w:rsidRPr="003F127E" w:rsidRDefault="003F127E" w:rsidP="003F127E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F127E">
        <w:rPr>
          <w:rFonts w:ascii="Times New Roman" w:hAnsi="Times New Roman" w:cs="Times New Roman"/>
          <w:sz w:val="24"/>
          <w:szCs w:val="24"/>
        </w:rPr>
        <w:t>KİTin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ölçüm </w:t>
      </w:r>
      <w:proofErr w:type="gramStart"/>
      <w:r w:rsidRPr="003F127E">
        <w:rPr>
          <w:rFonts w:ascii="Times New Roman" w:hAnsi="Times New Roman" w:cs="Times New Roman"/>
          <w:sz w:val="24"/>
          <w:szCs w:val="24"/>
        </w:rPr>
        <w:t>aralığı</w:t>
      </w:r>
      <w:proofErr w:type="gramEnd"/>
      <w:r w:rsidRPr="003F127E">
        <w:rPr>
          <w:rFonts w:ascii="Times New Roman" w:hAnsi="Times New Roman" w:cs="Times New Roman"/>
          <w:sz w:val="24"/>
          <w:szCs w:val="24"/>
        </w:rPr>
        <w:t xml:space="preserve"> 3.3-270 mg/L, hassasiyeti 0.62 mg/L olmalıdır. </w:t>
      </w:r>
      <w:proofErr w:type="spellStart"/>
      <w:r w:rsidRPr="003F127E">
        <w:rPr>
          <w:rFonts w:ascii="Times New Roman" w:hAnsi="Times New Roman" w:cs="Times New Roman"/>
          <w:sz w:val="24"/>
          <w:szCs w:val="24"/>
        </w:rPr>
        <w:t>KİTe</w:t>
      </w:r>
      <w:proofErr w:type="spellEnd"/>
      <w:r w:rsidRPr="003F127E">
        <w:rPr>
          <w:rFonts w:ascii="Times New Roman" w:hAnsi="Times New Roman" w:cs="Times New Roman"/>
          <w:sz w:val="24"/>
          <w:szCs w:val="24"/>
        </w:rPr>
        <w:t xml:space="preserve"> ait en az 4 adet referans yayın olmalıdır. </w:t>
      </w:r>
    </w:p>
    <w:p w:rsidR="003F127E" w:rsidRPr="003F127E" w:rsidRDefault="003F127E" w:rsidP="003F127E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F127E">
        <w:rPr>
          <w:rFonts w:ascii="Times New Roman" w:hAnsi="Times New Roman" w:cs="Times New Roman"/>
          <w:sz w:val="24"/>
          <w:szCs w:val="24"/>
        </w:rPr>
        <w:t xml:space="preserve">KİT teslimatı soğuk zincir kurallarına uyularak gerçekleştirilmelidir. Kargo ile teslimat kabul edilmeyecektir. </w:t>
      </w:r>
    </w:p>
    <w:p w:rsidR="003F127E" w:rsidRPr="003F127E" w:rsidRDefault="003F127E" w:rsidP="003F127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F127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F127E" w:rsidRDefault="003F127E" w:rsidP="003F127E"/>
    <w:p w:rsidR="003F127E" w:rsidRDefault="003F127E" w:rsidP="003F127E">
      <w:pPr>
        <w:pStyle w:val="ListeParagraf"/>
      </w:pPr>
    </w:p>
    <w:sectPr w:rsidR="003F12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832DA"/>
    <w:multiLevelType w:val="hybridMultilevel"/>
    <w:tmpl w:val="C27C87C6"/>
    <w:lvl w:ilvl="0" w:tplc="AC1EA0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27E"/>
    <w:rsid w:val="0026234D"/>
    <w:rsid w:val="003F127E"/>
    <w:rsid w:val="004519A1"/>
    <w:rsid w:val="00592927"/>
    <w:rsid w:val="008A53EC"/>
    <w:rsid w:val="00C37320"/>
    <w:rsid w:val="00CE0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B1CF3A-7F10-477D-ACC6-9CC15384C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F12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2024-03-12T10:55:00Z</dcterms:created>
  <dcterms:modified xsi:type="dcterms:W3CDTF">2024-07-10T10:00:00Z</dcterms:modified>
</cp:coreProperties>
</file>