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A4ACA" w14:textId="11F4B3B9" w:rsidR="00696D99" w:rsidRPr="00F32F51" w:rsidRDefault="002A5CEE" w:rsidP="00C31D56">
      <w:pPr>
        <w:ind w:left="360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Teknik </w:t>
      </w:r>
      <w:r w:rsidR="00696D99" w:rsidRPr="00F32F51">
        <w:rPr>
          <w:b/>
          <w:sz w:val="28"/>
          <w:szCs w:val="28"/>
          <w:u w:val="single"/>
        </w:rPr>
        <w:t>Şartname</w:t>
      </w:r>
    </w:p>
    <w:p w14:paraId="321054F1" w14:textId="51E2D42E" w:rsidR="00A456A3" w:rsidRDefault="00FF6DAA" w:rsidP="00FF6DAA">
      <w:pPr>
        <w:pStyle w:val="ListeParagraf"/>
        <w:numPr>
          <w:ilvl w:val="0"/>
          <w:numId w:val="2"/>
        </w:numPr>
        <w:jc w:val="both"/>
      </w:pPr>
      <w:r w:rsidRPr="00FF6DAA">
        <w:rPr>
          <w:b/>
          <w:bCs/>
        </w:rPr>
        <w:t>(-)-</w:t>
      </w:r>
      <w:proofErr w:type="spellStart"/>
      <w:r w:rsidRPr="00FF6DAA">
        <w:rPr>
          <w:b/>
          <w:bCs/>
        </w:rPr>
        <w:t>Lupinine</w:t>
      </w:r>
      <w:proofErr w:type="spellEnd"/>
      <w:r w:rsidRPr="00FF6DAA">
        <w:rPr>
          <w:b/>
          <w:bCs/>
        </w:rPr>
        <w:t>, 25 mg</w:t>
      </w:r>
      <w:r w:rsidR="00A456A3" w:rsidRPr="00207064">
        <w:rPr>
          <w:b/>
          <w:bCs/>
        </w:rPr>
        <w:t>:</w:t>
      </w:r>
      <w:r w:rsidR="00A456A3">
        <w:t xml:space="preserve"> </w:t>
      </w:r>
      <w:r w:rsidR="00207064">
        <w:t xml:space="preserve">Toz formda, hücre kültürü çalışmalarında kullanıma uygun, % 97 saflık oranına sahip, </w:t>
      </w:r>
      <w:proofErr w:type="spellStart"/>
      <w:proofErr w:type="gramStart"/>
      <w:r w:rsidR="00207064">
        <w:t>su,alkol</w:t>
      </w:r>
      <w:proofErr w:type="gramEnd"/>
      <w:r w:rsidR="00207064">
        <w:t>,kloroform</w:t>
      </w:r>
      <w:proofErr w:type="spellEnd"/>
      <w:r w:rsidR="00207064">
        <w:t xml:space="preserve"> veya eterde çözünebilir özellikte ve + 4 derecede saklama koşuluna uygun olmalıdır.</w:t>
      </w:r>
      <w:r w:rsidR="006C46D8">
        <w:t xml:space="preserve"> </w:t>
      </w:r>
      <w:r w:rsidR="006C46D8">
        <w:rPr>
          <w:rFonts w:cs="Arial"/>
          <w:bCs/>
        </w:rPr>
        <w:t>Bir adedi 25 mg olmalıdır.</w:t>
      </w:r>
    </w:p>
    <w:p w14:paraId="6DD41EA6" w14:textId="4FE84635" w:rsidR="00207064" w:rsidRDefault="00FF6DAA" w:rsidP="00FF6DAA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r w:rsidRPr="00FF6DAA">
        <w:rPr>
          <w:rFonts w:cs="Arial"/>
          <w:b/>
          <w:bCs/>
        </w:rPr>
        <w:t xml:space="preserve">MTT </w:t>
      </w:r>
      <w:proofErr w:type="spellStart"/>
      <w:r w:rsidRPr="00FF6DAA">
        <w:rPr>
          <w:rFonts w:cs="Arial"/>
          <w:b/>
          <w:bCs/>
        </w:rPr>
        <w:t>Formazan</w:t>
      </w:r>
      <w:proofErr w:type="spellEnd"/>
      <w:r w:rsidR="004B6110">
        <w:rPr>
          <w:rFonts w:cs="Arial"/>
          <w:b/>
          <w:bCs/>
        </w:rPr>
        <w:t xml:space="preserve">, 100 mg: </w:t>
      </w:r>
      <w:r w:rsidR="00207064" w:rsidRPr="00F32F51">
        <w:rPr>
          <w:rFonts w:cs="Arial"/>
          <w:bCs/>
        </w:rPr>
        <w:t xml:space="preserve">Steril, toz formda, sarı renkli, suda </w:t>
      </w:r>
      <w:proofErr w:type="spellStart"/>
      <w:proofErr w:type="gramStart"/>
      <w:r w:rsidR="00207064" w:rsidRPr="00F32F51">
        <w:rPr>
          <w:rFonts w:cs="Arial"/>
          <w:bCs/>
        </w:rPr>
        <w:t>çözünebilir,metabolik</w:t>
      </w:r>
      <w:proofErr w:type="spellEnd"/>
      <w:proofErr w:type="gramEnd"/>
      <w:r w:rsidR="00207064" w:rsidRPr="00F32F51">
        <w:rPr>
          <w:rFonts w:cs="Arial"/>
          <w:bCs/>
        </w:rPr>
        <w:t xml:space="preserve"> etkinlikleri </w:t>
      </w:r>
      <w:proofErr w:type="spellStart"/>
      <w:r w:rsidR="00207064" w:rsidRPr="00F32F51">
        <w:rPr>
          <w:rFonts w:cs="Arial"/>
          <w:bCs/>
        </w:rPr>
        <w:t>kolorimetrik</w:t>
      </w:r>
      <w:proofErr w:type="spellEnd"/>
      <w:r w:rsidR="00207064" w:rsidRPr="00F32F51">
        <w:rPr>
          <w:rFonts w:cs="Arial"/>
          <w:bCs/>
        </w:rPr>
        <w:t xml:space="preserve"> olarak gösterebilmeli  ve hücre kültürü çalışmalarına uygun olmalıdır. Koyu renkli cam şişe içerisinde </w:t>
      </w:r>
      <w:r w:rsidR="00207064">
        <w:rPr>
          <w:rFonts w:cs="Arial"/>
          <w:bCs/>
        </w:rPr>
        <w:t>muhafaza edilmelidir.</w:t>
      </w:r>
      <w:r w:rsidR="00207064" w:rsidRPr="00F32F51">
        <w:rPr>
          <w:rFonts w:cs="Arial"/>
          <w:bCs/>
        </w:rPr>
        <w:t xml:space="preserve"> </w:t>
      </w:r>
      <w:r w:rsidR="006C46D8">
        <w:rPr>
          <w:rFonts w:cs="Arial"/>
          <w:bCs/>
        </w:rPr>
        <w:t>Bir adedi 100 mg olmalıdır.</w:t>
      </w:r>
    </w:p>
    <w:p w14:paraId="70E0C0AA" w14:textId="003DFB9A" w:rsidR="00207064" w:rsidRPr="006C46D8" w:rsidRDefault="00FF6DAA" w:rsidP="006C46D8">
      <w:pPr>
        <w:pStyle w:val="ListeParagraf"/>
        <w:numPr>
          <w:ilvl w:val="0"/>
          <w:numId w:val="2"/>
        </w:numPr>
        <w:jc w:val="both"/>
        <w:rPr>
          <w:rFonts w:cs="Times New Roman"/>
        </w:rPr>
      </w:pPr>
      <w:r w:rsidRPr="00FF6DAA">
        <w:rPr>
          <w:rFonts w:cs="Arial"/>
          <w:b/>
        </w:rPr>
        <w:t>Human N-</w:t>
      </w:r>
      <w:proofErr w:type="spellStart"/>
      <w:r w:rsidRPr="00FF6DAA">
        <w:rPr>
          <w:rFonts w:cs="Arial"/>
          <w:b/>
        </w:rPr>
        <w:t>myc</w:t>
      </w:r>
      <w:proofErr w:type="spellEnd"/>
      <w:r w:rsidRPr="00FF6DAA">
        <w:rPr>
          <w:rFonts w:cs="Arial"/>
          <w:b/>
        </w:rPr>
        <w:t xml:space="preserve"> </w:t>
      </w:r>
      <w:proofErr w:type="spellStart"/>
      <w:r w:rsidRPr="00FF6DAA">
        <w:rPr>
          <w:rFonts w:cs="Arial"/>
          <w:b/>
        </w:rPr>
        <w:t>proto-oncogene</w:t>
      </w:r>
      <w:proofErr w:type="spellEnd"/>
      <w:r w:rsidRPr="00FF6DAA">
        <w:rPr>
          <w:rFonts w:cs="Arial"/>
          <w:b/>
        </w:rPr>
        <w:t xml:space="preserve"> </w:t>
      </w:r>
      <w:proofErr w:type="gramStart"/>
      <w:r w:rsidRPr="00FF6DAA">
        <w:rPr>
          <w:rFonts w:cs="Arial"/>
          <w:b/>
        </w:rPr>
        <w:t>protein(</w:t>
      </w:r>
      <w:proofErr w:type="gramEnd"/>
      <w:r w:rsidRPr="00FF6DAA">
        <w:rPr>
          <w:rFonts w:cs="Arial"/>
          <w:b/>
        </w:rPr>
        <w:t>MYCN) ELISA kit</w:t>
      </w:r>
      <w:r w:rsidR="006C46D8">
        <w:rPr>
          <w:rFonts w:cs="Arial"/>
          <w:b/>
        </w:rPr>
        <w:t xml:space="preserve"> </w:t>
      </w:r>
      <w:r w:rsidRPr="00FF6DAA">
        <w:rPr>
          <w:rFonts w:cs="Arial"/>
          <w:b/>
        </w:rPr>
        <w:t>(96 Test/Kutu)</w:t>
      </w:r>
      <w:r w:rsidR="00207064" w:rsidRPr="00207064">
        <w:rPr>
          <w:rFonts w:cs="Arial"/>
          <w:b/>
        </w:rPr>
        <w:t xml:space="preserve">: </w:t>
      </w:r>
      <w:r w:rsidR="00776213">
        <w:rPr>
          <w:rFonts w:cs="Times New Roman"/>
        </w:rPr>
        <w:t>MYCN</w:t>
      </w:r>
      <w:r w:rsidR="00776213" w:rsidRPr="000D7E11">
        <w:rPr>
          <w:rFonts w:cs="Times New Roman"/>
        </w:rPr>
        <w:t xml:space="preserve"> ELISA Kit, </w:t>
      </w:r>
      <w:r w:rsidR="00776213" w:rsidRPr="00776213">
        <w:rPr>
          <w:rFonts w:cs="Times New Roman"/>
        </w:rPr>
        <w:t xml:space="preserve">MYCN ELISA Kiti, serum, plazma, doku </w:t>
      </w:r>
      <w:proofErr w:type="spellStart"/>
      <w:r w:rsidR="00776213" w:rsidRPr="00776213">
        <w:rPr>
          <w:rFonts w:cs="Times New Roman"/>
        </w:rPr>
        <w:t>homojenatları</w:t>
      </w:r>
      <w:proofErr w:type="spellEnd"/>
      <w:r w:rsidR="00776213" w:rsidRPr="00776213">
        <w:rPr>
          <w:rFonts w:cs="Times New Roman"/>
        </w:rPr>
        <w:t xml:space="preserve"> ve hücre </w:t>
      </w:r>
      <w:proofErr w:type="spellStart"/>
      <w:r w:rsidR="00776213" w:rsidRPr="00776213">
        <w:rPr>
          <w:rFonts w:cs="Times New Roman"/>
        </w:rPr>
        <w:t>lizatlarındaki</w:t>
      </w:r>
      <w:proofErr w:type="spellEnd"/>
      <w:r w:rsidR="00776213" w:rsidRPr="00776213">
        <w:rPr>
          <w:rFonts w:cs="Times New Roman"/>
        </w:rPr>
        <w:t xml:space="preserve"> </w:t>
      </w:r>
      <w:r w:rsidR="00776213">
        <w:rPr>
          <w:rFonts w:cs="Times New Roman"/>
        </w:rPr>
        <w:t>i</w:t>
      </w:r>
      <w:r w:rsidR="00776213" w:rsidRPr="00776213">
        <w:rPr>
          <w:rFonts w:cs="Times New Roman"/>
        </w:rPr>
        <w:t>nsan MYCN proteininin kantitatif ölçümü için tasarlanmış</w:t>
      </w:r>
      <w:r w:rsidR="00776213">
        <w:rPr>
          <w:rFonts w:cs="Times New Roman"/>
        </w:rPr>
        <w:t xml:space="preserve"> </w:t>
      </w:r>
      <w:r w:rsidR="00776213" w:rsidRPr="000D7E11">
        <w:rPr>
          <w:rFonts w:cs="Times New Roman"/>
        </w:rPr>
        <w:t>bir test kiti olmalıdır. Kit</w:t>
      </w:r>
      <w:r w:rsidR="00776213">
        <w:rPr>
          <w:rFonts w:cs="Times New Roman"/>
        </w:rPr>
        <w:t>in protein</w:t>
      </w:r>
      <w:r w:rsidR="00776213" w:rsidRPr="000D7E11">
        <w:rPr>
          <w:rFonts w:cs="Times New Roman"/>
        </w:rPr>
        <w:t xml:space="preserve"> </w:t>
      </w:r>
      <w:r w:rsidR="00776213" w:rsidRPr="00776213">
        <w:rPr>
          <w:rFonts w:cs="Times New Roman"/>
        </w:rPr>
        <w:t xml:space="preserve">tespit aralığı 15,6 </w:t>
      </w:r>
      <w:proofErr w:type="spellStart"/>
      <w:r w:rsidR="00776213" w:rsidRPr="00776213">
        <w:rPr>
          <w:rFonts w:cs="Times New Roman"/>
        </w:rPr>
        <w:t>pg</w:t>
      </w:r>
      <w:proofErr w:type="spellEnd"/>
      <w:r w:rsidR="00776213" w:rsidRPr="00776213">
        <w:rPr>
          <w:rFonts w:cs="Times New Roman"/>
        </w:rPr>
        <w:t xml:space="preserve">/mL-1000 </w:t>
      </w:r>
      <w:proofErr w:type="spellStart"/>
      <w:r w:rsidR="00776213" w:rsidRPr="00776213">
        <w:rPr>
          <w:rFonts w:cs="Times New Roman"/>
        </w:rPr>
        <w:t>pg</w:t>
      </w:r>
      <w:proofErr w:type="spellEnd"/>
      <w:r w:rsidR="00776213" w:rsidRPr="00776213">
        <w:rPr>
          <w:rFonts w:cs="Times New Roman"/>
        </w:rPr>
        <w:t>/</w:t>
      </w:r>
      <w:proofErr w:type="spellStart"/>
      <w:r w:rsidR="00776213" w:rsidRPr="00776213">
        <w:rPr>
          <w:rFonts w:cs="Times New Roman"/>
        </w:rPr>
        <w:t>mL</w:t>
      </w:r>
      <w:proofErr w:type="spellEnd"/>
      <w:r w:rsidR="00776213" w:rsidRPr="00776213">
        <w:rPr>
          <w:rFonts w:cs="Times New Roman"/>
        </w:rPr>
        <w:t xml:space="preserve"> ve hassasiyeti 3,9 </w:t>
      </w:r>
      <w:proofErr w:type="spellStart"/>
      <w:r w:rsidR="00776213" w:rsidRPr="00776213">
        <w:rPr>
          <w:rFonts w:cs="Times New Roman"/>
        </w:rPr>
        <w:t>pg</w:t>
      </w:r>
      <w:proofErr w:type="spellEnd"/>
      <w:r w:rsidR="00776213" w:rsidRPr="00776213">
        <w:rPr>
          <w:rFonts w:cs="Times New Roman"/>
        </w:rPr>
        <w:t>/</w:t>
      </w:r>
      <w:proofErr w:type="spellStart"/>
      <w:r w:rsidR="00776213" w:rsidRPr="00776213">
        <w:rPr>
          <w:rFonts w:cs="Times New Roman"/>
        </w:rPr>
        <w:t>mL</w:t>
      </w:r>
      <w:proofErr w:type="spellEnd"/>
      <w:r w:rsidR="00776213">
        <w:rPr>
          <w:rFonts w:cs="Times New Roman"/>
        </w:rPr>
        <w:t xml:space="preserve"> </w:t>
      </w:r>
      <w:r w:rsidR="00776213" w:rsidRPr="000D7E11">
        <w:rPr>
          <w:rFonts w:cs="Times New Roman"/>
        </w:rPr>
        <w:t xml:space="preserve">olmalıdır. Kit, hücre kültürü </w:t>
      </w:r>
      <w:proofErr w:type="spellStart"/>
      <w:proofErr w:type="gramStart"/>
      <w:r w:rsidR="00776213" w:rsidRPr="000D7E11">
        <w:rPr>
          <w:rFonts w:cs="Times New Roman"/>
        </w:rPr>
        <w:t>ekstrakt</w:t>
      </w:r>
      <w:proofErr w:type="spellEnd"/>
      <w:r w:rsidR="00776213" w:rsidRPr="000D7E11">
        <w:rPr>
          <w:rFonts w:cs="Times New Roman"/>
        </w:rPr>
        <w:t xml:space="preserve">  örneklerinde</w:t>
      </w:r>
      <w:proofErr w:type="gramEnd"/>
      <w:r w:rsidR="00776213" w:rsidRPr="000D7E11">
        <w:rPr>
          <w:rFonts w:cs="Times New Roman"/>
        </w:rPr>
        <w:t xml:space="preserve"> </w:t>
      </w:r>
      <w:r w:rsidR="00776213">
        <w:rPr>
          <w:rFonts w:cs="Times New Roman"/>
        </w:rPr>
        <w:t>MYCN</w:t>
      </w:r>
      <w:r w:rsidR="00776213" w:rsidRPr="000D7E11">
        <w:rPr>
          <w:rFonts w:cs="Times New Roman"/>
        </w:rPr>
        <w:t xml:space="preserve"> seviyelerini ölçmelidir. Test, optik yoğunluk (OD) ölçümü ile sonuçlandırılmalı ve </w:t>
      </w:r>
      <w:proofErr w:type="spellStart"/>
      <w:r w:rsidR="00776213" w:rsidRPr="000D7E11">
        <w:rPr>
          <w:rFonts w:cs="Times New Roman"/>
        </w:rPr>
        <w:t>spektrofotometrede</w:t>
      </w:r>
      <w:proofErr w:type="spellEnd"/>
      <w:r w:rsidR="00776213" w:rsidRPr="000D7E11">
        <w:rPr>
          <w:rFonts w:cs="Times New Roman"/>
        </w:rPr>
        <w:t xml:space="preserve"> 450 </w:t>
      </w:r>
      <w:proofErr w:type="spellStart"/>
      <w:r w:rsidR="00776213" w:rsidRPr="000D7E11">
        <w:rPr>
          <w:rFonts w:cs="Times New Roman"/>
        </w:rPr>
        <w:t>nm</w:t>
      </w:r>
      <w:proofErr w:type="spellEnd"/>
      <w:r w:rsidR="00776213" w:rsidRPr="000D7E11">
        <w:rPr>
          <w:rFonts w:cs="Times New Roman"/>
        </w:rPr>
        <w:t xml:space="preserve"> dalga boyunda okunmalıdır. Kit, 96 </w:t>
      </w:r>
      <w:proofErr w:type="spellStart"/>
      <w:r w:rsidR="00776213" w:rsidRPr="000D7E11">
        <w:rPr>
          <w:rFonts w:cs="Times New Roman"/>
        </w:rPr>
        <w:t>kuyucuklu</w:t>
      </w:r>
      <w:proofErr w:type="spellEnd"/>
      <w:r w:rsidR="00776213" w:rsidRPr="000D7E11">
        <w:rPr>
          <w:rFonts w:cs="Times New Roman"/>
        </w:rPr>
        <w:t xml:space="preserve"> plakalar ile uyumlu olmalı ve aynı anda birden fazla örneğin analiz edilmesine </w:t>
      </w:r>
      <w:proofErr w:type="gramStart"/>
      <w:r w:rsidR="00776213" w:rsidRPr="000D7E11">
        <w:rPr>
          <w:rFonts w:cs="Times New Roman"/>
        </w:rPr>
        <w:t>imkan</w:t>
      </w:r>
      <w:proofErr w:type="gramEnd"/>
      <w:r w:rsidR="00776213" w:rsidRPr="000D7E11">
        <w:rPr>
          <w:rFonts w:cs="Times New Roman"/>
        </w:rPr>
        <w:t xml:space="preserve"> tanımalıdır.</w:t>
      </w:r>
      <w:r w:rsidR="006C46D8">
        <w:rPr>
          <w:rFonts w:cs="Times New Roman"/>
        </w:rPr>
        <w:t xml:space="preserve"> Kit </w:t>
      </w:r>
      <w:r w:rsidR="006C46D8" w:rsidRPr="000D7E11">
        <w:rPr>
          <w:rFonts w:cs="Times New Roman"/>
        </w:rPr>
        <w:t>1 x 96 Test</w:t>
      </w:r>
      <w:r w:rsidR="006C46D8">
        <w:rPr>
          <w:rFonts w:cs="Times New Roman"/>
        </w:rPr>
        <w:t xml:space="preserve"> olacak şekilde 1 adet olmalıdır.</w:t>
      </w:r>
    </w:p>
    <w:p w14:paraId="4D414F34" w14:textId="6C62BE0D" w:rsidR="00776213" w:rsidRPr="00FF6DAA" w:rsidRDefault="00FF6DAA" w:rsidP="00FF6DAA">
      <w:pPr>
        <w:pStyle w:val="ListeParagraf"/>
        <w:numPr>
          <w:ilvl w:val="0"/>
          <w:numId w:val="2"/>
        </w:numPr>
        <w:jc w:val="both"/>
        <w:rPr>
          <w:rFonts w:cs="Arial"/>
          <w:b/>
          <w:bCs/>
        </w:rPr>
      </w:pPr>
      <w:r w:rsidRPr="00FF6DAA">
        <w:rPr>
          <w:rFonts w:cs="Arial"/>
          <w:b/>
          <w:bCs/>
        </w:rPr>
        <w:t xml:space="preserve">DMEM/F12 (1:1) 1X, </w:t>
      </w:r>
      <w:proofErr w:type="spellStart"/>
      <w:r w:rsidRPr="00FF6DAA">
        <w:rPr>
          <w:rFonts w:cs="Arial"/>
          <w:b/>
          <w:bCs/>
        </w:rPr>
        <w:t>Nutrient</w:t>
      </w:r>
      <w:proofErr w:type="spellEnd"/>
      <w:r w:rsidRPr="00FF6DAA"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Mixture</w:t>
      </w:r>
      <w:proofErr w:type="spellEnd"/>
      <w:r w:rsidRPr="00FF6DAA">
        <w:rPr>
          <w:rFonts w:cs="Arial"/>
          <w:b/>
          <w:bCs/>
        </w:rPr>
        <w:t xml:space="preserve"> (HAM),500 </w:t>
      </w:r>
      <w:proofErr w:type="spellStart"/>
      <w:r w:rsidRPr="00FF6DAA">
        <w:rPr>
          <w:rFonts w:cs="Arial"/>
          <w:b/>
          <w:bCs/>
        </w:rPr>
        <w:t>mL</w:t>
      </w:r>
      <w:proofErr w:type="spellEnd"/>
      <w:r>
        <w:rPr>
          <w:rFonts w:cs="Arial"/>
          <w:b/>
          <w:bCs/>
        </w:rPr>
        <w:t xml:space="preserve">: </w:t>
      </w:r>
      <w:r w:rsidR="00776213" w:rsidRPr="00FF6DAA">
        <w:rPr>
          <w:rFonts w:cs="Arial"/>
          <w:bCs/>
        </w:rPr>
        <w:t xml:space="preserve">Sıvı, yüksek </w:t>
      </w:r>
      <w:proofErr w:type="spellStart"/>
      <w:r w:rsidR="00776213" w:rsidRPr="00FF6DAA">
        <w:rPr>
          <w:rFonts w:cs="Arial"/>
          <w:bCs/>
        </w:rPr>
        <w:t>glukoz</w:t>
      </w:r>
      <w:proofErr w:type="spellEnd"/>
      <w:r w:rsidR="00776213" w:rsidRPr="00FF6DAA">
        <w:rPr>
          <w:rFonts w:cs="Arial"/>
          <w:bCs/>
        </w:rPr>
        <w:t xml:space="preserve">, stabil L- </w:t>
      </w:r>
      <w:proofErr w:type="spellStart"/>
      <w:r w:rsidR="00776213" w:rsidRPr="00FF6DAA">
        <w:rPr>
          <w:rFonts w:cs="Arial"/>
          <w:bCs/>
        </w:rPr>
        <w:t>glutamin</w:t>
      </w:r>
      <w:proofErr w:type="spellEnd"/>
      <w:r w:rsidR="00776213" w:rsidRPr="00FF6DAA">
        <w:rPr>
          <w:rFonts w:cs="Arial"/>
          <w:bCs/>
        </w:rPr>
        <w:t xml:space="preserve">, 15 </w:t>
      </w:r>
      <w:proofErr w:type="spellStart"/>
      <w:r w:rsidR="00776213" w:rsidRPr="00FF6DAA">
        <w:rPr>
          <w:rFonts w:cs="Arial"/>
          <w:bCs/>
        </w:rPr>
        <w:t>mM</w:t>
      </w:r>
      <w:proofErr w:type="spellEnd"/>
      <w:r w:rsidR="00776213" w:rsidRPr="00FF6DAA">
        <w:rPr>
          <w:rFonts w:cs="Arial"/>
          <w:bCs/>
        </w:rPr>
        <w:t xml:space="preserve"> HEPES, sodyum bikarbonat (NaHCO</w:t>
      </w:r>
      <w:r w:rsidR="00776213" w:rsidRPr="00FF6DAA">
        <w:rPr>
          <w:rFonts w:cs="Arial"/>
          <w:bCs/>
          <w:vertAlign w:val="subscript"/>
        </w:rPr>
        <w:t>3</w:t>
      </w:r>
      <w:r w:rsidR="00776213" w:rsidRPr="00FF6DAA">
        <w:rPr>
          <w:rFonts w:cs="Arial"/>
          <w:bCs/>
        </w:rPr>
        <w:t xml:space="preserve">), fenol </w:t>
      </w:r>
      <w:proofErr w:type="spellStart"/>
      <w:r w:rsidR="00776213" w:rsidRPr="00FF6DAA">
        <w:rPr>
          <w:rFonts w:cs="Arial"/>
          <w:bCs/>
        </w:rPr>
        <w:t>red</w:t>
      </w:r>
      <w:proofErr w:type="spellEnd"/>
      <w:r w:rsidR="00776213" w:rsidRPr="00FF6DAA">
        <w:rPr>
          <w:rFonts w:cs="Arial"/>
          <w:bCs/>
        </w:rPr>
        <w:t xml:space="preserve"> ve </w:t>
      </w:r>
      <w:proofErr w:type="spellStart"/>
      <w:r w:rsidR="00776213" w:rsidRPr="00FF6DAA">
        <w:rPr>
          <w:rFonts w:cs="Arial"/>
          <w:bCs/>
        </w:rPr>
        <w:t>piridoksin</w:t>
      </w:r>
      <w:proofErr w:type="spellEnd"/>
      <w:r w:rsidR="00776213" w:rsidRPr="00FF6DAA">
        <w:rPr>
          <w:rFonts w:cs="Arial"/>
          <w:bCs/>
        </w:rPr>
        <w:t xml:space="preserve"> içermelidir. </w:t>
      </w:r>
      <w:proofErr w:type="spellStart"/>
      <w:r w:rsidR="00776213" w:rsidRPr="00FF6DAA">
        <w:rPr>
          <w:rFonts w:cs="Arial"/>
          <w:bCs/>
        </w:rPr>
        <w:t>Endotoksinler</w:t>
      </w:r>
      <w:proofErr w:type="spellEnd"/>
      <w:r w:rsidR="00776213" w:rsidRPr="00FF6DAA">
        <w:rPr>
          <w:rFonts w:cs="Arial"/>
          <w:bCs/>
        </w:rPr>
        <w:t xml:space="preserve"> için test edilmiş olmalıdır. Hücre kültürü çalışmalarına uygun olmalıdır. Steril olmalıdır. 1 </w:t>
      </w:r>
      <w:r w:rsidR="006C46D8">
        <w:rPr>
          <w:rFonts w:cs="Arial"/>
          <w:bCs/>
        </w:rPr>
        <w:t xml:space="preserve">adedi </w:t>
      </w:r>
      <w:r w:rsidR="00776213" w:rsidRPr="00FF6DAA">
        <w:rPr>
          <w:rFonts w:cs="Arial"/>
          <w:bCs/>
        </w:rPr>
        <w:t>500 ml olmalıdır.</w:t>
      </w:r>
    </w:p>
    <w:p w14:paraId="7F03F9B7" w14:textId="0516EF7B" w:rsidR="00776213" w:rsidRPr="00BD421C" w:rsidRDefault="00BD421C" w:rsidP="00BD421C">
      <w:pPr>
        <w:pStyle w:val="ListeParagraf"/>
        <w:numPr>
          <w:ilvl w:val="0"/>
          <w:numId w:val="2"/>
        </w:numPr>
        <w:jc w:val="both"/>
        <w:rPr>
          <w:rFonts w:cs="Arial"/>
          <w:b/>
          <w:bCs/>
        </w:rPr>
      </w:pPr>
      <w:proofErr w:type="spellStart"/>
      <w:r w:rsidRPr="00BD421C">
        <w:rPr>
          <w:rFonts w:cs="Arial"/>
          <w:b/>
          <w:bCs/>
        </w:rPr>
        <w:t>Trypsin</w:t>
      </w:r>
      <w:proofErr w:type="spellEnd"/>
      <w:r w:rsidRPr="00BD421C">
        <w:rPr>
          <w:rFonts w:cs="Arial"/>
          <w:b/>
          <w:bCs/>
        </w:rPr>
        <w:t xml:space="preserve"> EDTA Solution A (0.25%),</w:t>
      </w:r>
      <w:r>
        <w:rPr>
          <w:rFonts w:cs="Arial"/>
          <w:b/>
          <w:bCs/>
        </w:rPr>
        <w:t xml:space="preserve"> </w:t>
      </w:r>
      <w:proofErr w:type="gramStart"/>
      <w:r w:rsidRPr="00BD421C">
        <w:rPr>
          <w:rFonts w:cs="Arial"/>
          <w:b/>
          <w:bCs/>
        </w:rPr>
        <w:t>EDTA,(</w:t>
      </w:r>
      <w:proofErr w:type="gramEnd"/>
      <w:r w:rsidRPr="00BD421C">
        <w:rPr>
          <w:rFonts w:cs="Arial"/>
          <w:b/>
          <w:bCs/>
        </w:rPr>
        <w:t xml:space="preserve">0.02%) </w:t>
      </w:r>
      <w:proofErr w:type="spellStart"/>
      <w:r w:rsidRPr="00BD421C">
        <w:rPr>
          <w:rFonts w:cs="Arial"/>
          <w:b/>
          <w:bCs/>
        </w:rPr>
        <w:t>with</w:t>
      </w:r>
      <w:proofErr w:type="spellEnd"/>
      <w:r w:rsidRPr="00BD421C">
        <w:rPr>
          <w:rFonts w:cs="Arial"/>
          <w:b/>
          <w:bCs/>
        </w:rPr>
        <w:t xml:space="preserve"> </w:t>
      </w:r>
      <w:proofErr w:type="spellStart"/>
      <w:r w:rsidRPr="00BD421C">
        <w:rPr>
          <w:rFonts w:cs="Arial"/>
          <w:b/>
          <w:bCs/>
        </w:rPr>
        <w:t>Phenol</w:t>
      </w:r>
      <w:proofErr w:type="spellEnd"/>
      <w:r w:rsidRPr="00BD421C">
        <w:rPr>
          <w:rFonts w:cs="Arial"/>
          <w:b/>
          <w:bCs/>
        </w:rPr>
        <w:t xml:space="preserve"> Red,100mL</w:t>
      </w:r>
      <w:r>
        <w:rPr>
          <w:rFonts w:cs="Arial"/>
          <w:b/>
          <w:bCs/>
        </w:rPr>
        <w:t>:</w:t>
      </w:r>
      <w:r w:rsidRPr="00BD421C">
        <w:rPr>
          <w:rFonts w:cs="Arial"/>
          <w:b/>
          <w:bCs/>
        </w:rPr>
        <w:t xml:space="preserve"> </w:t>
      </w:r>
      <w:r w:rsidR="00776213" w:rsidRPr="00BD421C">
        <w:rPr>
          <w:rFonts w:cs="Arial"/>
          <w:bCs/>
        </w:rPr>
        <w:t xml:space="preserve">% 0.25 </w:t>
      </w:r>
      <w:proofErr w:type="spellStart"/>
      <w:r w:rsidR="00776213" w:rsidRPr="00BD421C">
        <w:rPr>
          <w:rFonts w:cs="Arial"/>
          <w:bCs/>
        </w:rPr>
        <w:t>derişiminde</w:t>
      </w:r>
      <w:proofErr w:type="spellEnd"/>
      <w:r w:rsidR="00776213" w:rsidRPr="00BD421C">
        <w:rPr>
          <w:rFonts w:cs="Arial"/>
          <w:bCs/>
        </w:rPr>
        <w:t xml:space="preserve">, fenol </w:t>
      </w:r>
      <w:proofErr w:type="spellStart"/>
      <w:r w:rsidR="00776213" w:rsidRPr="00BD421C">
        <w:rPr>
          <w:rFonts w:cs="Arial"/>
          <w:bCs/>
        </w:rPr>
        <w:t>red</w:t>
      </w:r>
      <w:proofErr w:type="spellEnd"/>
      <w:r w:rsidR="00776213" w:rsidRPr="00BD421C">
        <w:rPr>
          <w:rFonts w:cs="Arial"/>
          <w:bCs/>
        </w:rPr>
        <w:t xml:space="preserve"> içeren, hücre kültürü çalışmalarına uygun ve steril olmalıdır. </w:t>
      </w:r>
      <w:proofErr w:type="spellStart"/>
      <w:r w:rsidR="00776213" w:rsidRPr="00BD421C">
        <w:rPr>
          <w:rFonts w:cs="Arial"/>
          <w:bCs/>
          <w:lang w:val="en-US"/>
        </w:rPr>
        <w:t>İçerisinde</w:t>
      </w:r>
      <w:proofErr w:type="spellEnd"/>
      <w:r w:rsidR="00776213" w:rsidRPr="00BD421C">
        <w:rPr>
          <w:rFonts w:cs="Arial"/>
          <w:bCs/>
          <w:lang w:val="en-US"/>
        </w:rPr>
        <w:t xml:space="preserve"> </w:t>
      </w:r>
      <w:proofErr w:type="spellStart"/>
      <w:r w:rsidR="00776213" w:rsidRPr="00BD421C">
        <w:rPr>
          <w:rFonts w:cs="Arial"/>
          <w:bCs/>
          <w:lang w:val="en-US"/>
        </w:rPr>
        <w:t>kalsiyum</w:t>
      </w:r>
      <w:proofErr w:type="spellEnd"/>
      <w:r w:rsidR="00776213" w:rsidRPr="00BD421C">
        <w:rPr>
          <w:rFonts w:cs="Arial"/>
          <w:bCs/>
          <w:lang w:val="en-US"/>
        </w:rPr>
        <w:t xml:space="preserve">, </w:t>
      </w:r>
      <w:proofErr w:type="spellStart"/>
      <w:r w:rsidR="00776213" w:rsidRPr="00BD421C">
        <w:rPr>
          <w:rFonts w:cs="Arial"/>
          <w:bCs/>
          <w:lang w:val="en-US"/>
        </w:rPr>
        <w:t>magnezyum</w:t>
      </w:r>
      <w:proofErr w:type="spellEnd"/>
      <w:r w:rsidR="00776213" w:rsidRPr="00BD421C">
        <w:rPr>
          <w:rFonts w:cs="Arial"/>
          <w:bCs/>
          <w:lang w:val="en-US"/>
        </w:rPr>
        <w:t xml:space="preserve"> </w:t>
      </w:r>
      <w:proofErr w:type="spellStart"/>
      <w:r w:rsidR="00776213" w:rsidRPr="00BD421C">
        <w:rPr>
          <w:rFonts w:cs="Arial"/>
          <w:bCs/>
          <w:lang w:val="en-US"/>
        </w:rPr>
        <w:t>tuzları</w:t>
      </w:r>
      <w:proofErr w:type="spellEnd"/>
      <w:r w:rsidR="00776213" w:rsidRPr="00BD421C">
        <w:rPr>
          <w:rFonts w:cs="Arial"/>
          <w:bCs/>
          <w:lang w:val="en-US"/>
        </w:rPr>
        <w:t xml:space="preserve"> </w:t>
      </w:r>
      <w:proofErr w:type="spellStart"/>
      <w:proofErr w:type="gramStart"/>
      <w:r w:rsidR="00776213" w:rsidRPr="00BD421C">
        <w:rPr>
          <w:rFonts w:cs="Arial"/>
          <w:bCs/>
          <w:lang w:val="en-US"/>
        </w:rPr>
        <w:t>içermemelidir</w:t>
      </w:r>
      <w:proofErr w:type="spellEnd"/>
      <w:r w:rsidR="00776213" w:rsidRPr="00BD421C">
        <w:rPr>
          <w:rFonts w:cs="Arial"/>
          <w:bCs/>
        </w:rPr>
        <w:t xml:space="preserve"> .</w:t>
      </w:r>
      <w:proofErr w:type="gramEnd"/>
      <w:r w:rsidR="00776213" w:rsidRPr="00BD421C">
        <w:rPr>
          <w:rFonts w:cs="Arial"/>
          <w:bCs/>
        </w:rPr>
        <w:t xml:space="preserve"> 1 </w:t>
      </w:r>
      <w:proofErr w:type="gramStart"/>
      <w:r w:rsidR="006C46D8">
        <w:rPr>
          <w:rFonts w:cs="Arial"/>
          <w:bCs/>
        </w:rPr>
        <w:t>adedi</w:t>
      </w:r>
      <w:r w:rsidR="00776213" w:rsidRPr="00BD421C">
        <w:rPr>
          <w:rFonts w:cs="Arial"/>
          <w:bCs/>
        </w:rPr>
        <w:t xml:space="preserve">  100</w:t>
      </w:r>
      <w:proofErr w:type="gramEnd"/>
      <w:r w:rsidR="00776213" w:rsidRPr="00BD421C">
        <w:rPr>
          <w:rFonts w:cs="Arial"/>
          <w:bCs/>
        </w:rPr>
        <w:t xml:space="preserve"> ml olmalıdır.</w:t>
      </w:r>
    </w:p>
    <w:p w14:paraId="2D8896B4" w14:textId="416274E9" w:rsidR="00776213" w:rsidRPr="00FF6DAA" w:rsidRDefault="00FF6DAA" w:rsidP="00FF6DAA">
      <w:pPr>
        <w:pStyle w:val="ListeParagraf"/>
        <w:numPr>
          <w:ilvl w:val="0"/>
          <w:numId w:val="2"/>
        </w:numPr>
        <w:jc w:val="both"/>
        <w:rPr>
          <w:rFonts w:cs="Arial"/>
          <w:b/>
          <w:bCs/>
        </w:rPr>
      </w:pPr>
      <w:proofErr w:type="spellStart"/>
      <w:r w:rsidRPr="00FF6DAA">
        <w:rPr>
          <w:rFonts w:cs="Arial"/>
          <w:b/>
          <w:bCs/>
        </w:rPr>
        <w:t>Penicillin-Streptomycin</w:t>
      </w:r>
      <w:proofErr w:type="spellEnd"/>
      <w:r w:rsidRPr="00FF6DAA">
        <w:rPr>
          <w:rFonts w:cs="Arial"/>
          <w:b/>
          <w:bCs/>
        </w:rPr>
        <w:t xml:space="preserve">: </w:t>
      </w:r>
      <w:proofErr w:type="spellStart"/>
      <w:r w:rsidRPr="00FF6DAA">
        <w:rPr>
          <w:rFonts w:cs="Arial"/>
          <w:b/>
          <w:bCs/>
        </w:rPr>
        <w:t>solution</w:t>
      </w:r>
      <w:proofErr w:type="spellEnd"/>
      <w:r w:rsidRPr="00FF6DAA"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stabilized</w:t>
      </w:r>
      <w:proofErr w:type="spellEnd"/>
      <w:r w:rsidRPr="00FF6DAA">
        <w:rPr>
          <w:rFonts w:cs="Arial"/>
          <w:b/>
          <w:bCs/>
        </w:rPr>
        <w:t>,</w:t>
      </w:r>
      <w:r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with</w:t>
      </w:r>
      <w:proofErr w:type="spellEnd"/>
      <w:r w:rsidRPr="00FF6DAA">
        <w:rPr>
          <w:rFonts w:cs="Arial"/>
          <w:b/>
          <w:bCs/>
        </w:rPr>
        <w:t xml:space="preserve"> 10000 </w:t>
      </w:r>
      <w:proofErr w:type="spellStart"/>
      <w:r w:rsidRPr="00FF6DAA">
        <w:rPr>
          <w:rFonts w:cs="Arial"/>
          <w:b/>
          <w:bCs/>
        </w:rPr>
        <w:t>units</w:t>
      </w:r>
      <w:proofErr w:type="spellEnd"/>
      <w:r w:rsidRPr="00FF6DAA"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penicillin</w:t>
      </w:r>
      <w:proofErr w:type="spellEnd"/>
      <w:r w:rsidRPr="00FF6DAA"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and</w:t>
      </w:r>
      <w:proofErr w:type="spellEnd"/>
      <w:r w:rsidRPr="00FF6DAA">
        <w:rPr>
          <w:rFonts w:cs="Arial"/>
          <w:b/>
          <w:bCs/>
        </w:rPr>
        <w:t xml:space="preserve"> 10 mg </w:t>
      </w:r>
      <w:proofErr w:type="spellStart"/>
      <w:r w:rsidRPr="00FF6DAA">
        <w:rPr>
          <w:rFonts w:cs="Arial"/>
          <w:b/>
          <w:bCs/>
        </w:rPr>
        <w:t>streptomycin</w:t>
      </w:r>
      <w:proofErr w:type="spellEnd"/>
      <w:r w:rsidRPr="00FF6DAA">
        <w:rPr>
          <w:rFonts w:cs="Arial"/>
          <w:b/>
          <w:bCs/>
        </w:rPr>
        <w:t>/ml, sterile-</w:t>
      </w:r>
      <w:proofErr w:type="spellStart"/>
      <w:r w:rsidRPr="00FF6DAA">
        <w:rPr>
          <w:rFonts w:cs="Arial"/>
          <w:b/>
          <w:bCs/>
        </w:rPr>
        <w:t>filtered</w:t>
      </w:r>
      <w:proofErr w:type="spellEnd"/>
      <w:r w:rsidRPr="00FF6DAA">
        <w:rPr>
          <w:rFonts w:cs="Arial"/>
          <w:b/>
          <w:bCs/>
        </w:rPr>
        <w:t xml:space="preserve">, </w:t>
      </w:r>
      <w:proofErr w:type="spellStart"/>
      <w:r w:rsidRPr="00FF6DAA">
        <w:rPr>
          <w:rFonts w:cs="Arial"/>
          <w:b/>
          <w:bCs/>
        </w:rPr>
        <w:t>BioReagent</w:t>
      </w:r>
      <w:proofErr w:type="spellEnd"/>
      <w:r w:rsidRPr="00FF6DAA">
        <w:rPr>
          <w:rFonts w:cs="Arial"/>
          <w:b/>
          <w:bCs/>
        </w:rPr>
        <w:t>,</w:t>
      </w:r>
      <w:r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suitable</w:t>
      </w:r>
      <w:proofErr w:type="spellEnd"/>
      <w:r w:rsidRPr="00FF6DAA"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for</w:t>
      </w:r>
      <w:proofErr w:type="spellEnd"/>
      <w:r w:rsidRPr="00FF6DAA"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cell</w:t>
      </w:r>
      <w:proofErr w:type="spellEnd"/>
      <w:r w:rsidRPr="00FF6DAA"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culture</w:t>
      </w:r>
      <w:proofErr w:type="spellEnd"/>
      <w:r w:rsidRPr="00FF6DAA">
        <w:rPr>
          <w:rFonts w:cs="Arial"/>
          <w:b/>
          <w:bCs/>
        </w:rPr>
        <w:t xml:space="preserve">, 100 </w:t>
      </w:r>
      <w:proofErr w:type="gramStart"/>
      <w:r w:rsidRPr="00FF6DAA">
        <w:rPr>
          <w:rFonts w:cs="Arial"/>
          <w:b/>
          <w:bCs/>
        </w:rPr>
        <w:t>ml,</w:t>
      </w:r>
      <w:r w:rsidR="00776213" w:rsidRPr="00FF6DAA">
        <w:rPr>
          <w:rFonts w:cs="Arial"/>
          <w:b/>
          <w:bCs/>
        </w:rPr>
        <w:t>:</w:t>
      </w:r>
      <w:proofErr w:type="gramEnd"/>
      <w:r w:rsidR="00776213" w:rsidRPr="00FF6DAA">
        <w:rPr>
          <w:rFonts w:cs="Arial"/>
          <w:bCs/>
        </w:rPr>
        <w:t xml:space="preserve"> Steril, hücre kültürü çalışmalarına uygun, sıvı, 10000 u/ml </w:t>
      </w:r>
      <w:proofErr w:type="spellStart"/>
      <w:r w:rsidR="00776213" w:rsidRPr="00FF6DAA">
        <w:rPr>
          <w:rFonts w:cs="Arial"/>
          <w:bCs/>
        </w:rPr>
        <w:t>derişiminde</w:t>
      </w:r>
      <w:proofErr w:type="spellEnd"/>
      <w:r w:rsidR="00776213" w:rsidRPr="00FF6DAA">
        <w:rPr>
          <w:rFonts w:cs="Arial"/>
          <w:bCs/>
        </w:rPr>
        <w:t xml:space="preserve"> olmalıdır. 1 </w:t>
      </w:r>
      <w:r w:rsidR="006C46D8">
        <w:rPr>
          <w:rFonts w:cs="Arial"/>
          <w:bCs/>
        </w:rPr>
        <w:t>adedi 100</w:t>
      </w:r>
      <w:r w:rsidR="00776213" w:rsidRPr="00FF6DAA">
        <w:rPr>
          <w:rFonts w:cs="Arial"/>
          <w:bCs/>
        </w:rPr>
        <w:t xml:space="preserve"> ml olmalıdır.</w:t>
      </w:r>
    </w:p>
    <w:p w14:paraId="363826C3" w14:textId="2B242B45" w:rsidR="00776213" w:rsidRPr="00FF6DAA" w:rsidRDefault="00FF6DAA" w:rsidP="00FF6DAA">
      <w:pPr>
        <w:pStyle w:val="ListeParagraf"/>
        <w:numPr>
          <w:ilvl w:val="0"/>
          <w:numId w:val="2"/>
        </w:numPr>
        <w:jc w:val="both"/>
        <w:rPr>
          <w:rFonts w:cs="Arial"/>
          <w:b/>
          <w:bCs/>
        </w:rPr>
      </w:pPr>
      <w:proofErr w:type="spellStart"/>
      <w:r w:rsidRPr="00FF6DAA">
        <w:rPr>
          <w:rFonts w:cs="Arial"/>
          <w:b/>
          <w:bCs/>
        </w:rPr>
        <w:t>Ammonia</w:t>
      </w:r>
      <w:proofErr w:type="spellEnd"/>
      <w:r w:rsidRPr="00FF6DAA"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solution</w:t>
      </w:r>
      <w:proofErr w:type="spellEnd"/>
      <w:r w:rsidRPr="00FF6DAA">
        <w:rPr>
          <w:rFonts w:cs="Arial"/>
          <w:b/>
          <w:bCs/>
        </w:rPr>
        <w:t xml:space="preserve"> 25% </w:t>
      </w:r>
      <w:proofErr w:type="spellStart"/>
      <w:r w:rsidRPr="00FF6DAA">
        <w:rPr>
          <w:rFonts w:cs="Arial"/>
          <w:b/>
          <w:bCs/>
        </w:rPr>
        <w:t>for</w:t>
      </w:r>
      <w:proofErr w:type="spellEnd"/>
      <w:r w:rsidRPr="00FF6DAA">
        <w:rPr>
          <w:rFonts w:cs="Arial"/>
          <w:b/>
          <w:bCs/>
        </w:rPr>
        <w:t xml:space="preserve"> </w:t>
      </w:r>
      <w:proofErr w:type="spellStart"/>
      <w:r w:rsidRPr="00FF6DAA">
        <w:rPr>
          <w:rFonts w:cs="Arial"/>
          <w:b/>
          <w:bCs/>
        </w:rPr>
        <w:t>analysis</w:t>
      </w:r>
      <w:proofErr w:type="spellEnd"/>
      <w:r>
        <w:rPr>
          <w:rFonts w:cs="Arial"/>
          <w:b/>
          <w:bCs/>
        </w:rPr>
        <w:t xml:space="preserve"> </w:t>
      </w:r>
      <w:r w:rsidRPr="00FF6DAA">
        <w:rPr>
          <w:rFonts w:cs="Arial"/>
          <w:b/>
          <w:bCs/>
        </w:rPr>
        <w:t>EMSURE® 2,5L</w:t>
      </w:r>
      <w:r w:rsidR="00776213" w:rsidRPr="00FF6DAA">
        <w:rPr>
          <w:rFonts w:cs="Arial"/>
          <w:b/>
          <w:bCs/>
        </w:rPr>
        <w:t>:</w:t>
      </w:r>
      <w:r w:rsidR="00776213" w:rsidRPr="00FF6DAA">
        <w:rPr>
          <w:rFonts w:cs="Arial"/>
          <w:bCs/>
        </w:rPr>
        <w:t xml:space="preserve"> Steril, hücre kültürü çalışmalarına uygun, </w:t>
      </w:r>
      <w:r w:rsidR="006C46D8">
        <w:rPr>
          <w:rFonts w:cs="Arial"/>
          <w:bCs/>
        </w:rPr>
        <w:t>1 adedi 2,5 litre</w:t>
      </w:r>
      <w:r w:rsidR="00776213" w:rsidRPr="00FF6DAA">
        <w:rPr>
          <w:rFonts w:cs="Arial"/>
          <w:bCs/>
        </w:rPr>
        <w:t xml:space="preserve"> olmalıdır. </w:t>
      </w:r>
    </w:p>
    <w:p w14:paraId="604946CB" w14:textId="6400BC3D" w:rsidR="00776213" w:rsidRPr="00776213" w:rsidRDefault="00FF6DAA" w:rsidP="00776213">
      <w:pPr>
        <w:pStyle w:val="ListeParagraf"/>
        <w:numPr>
          <w:ilvl w:val="0"/>
          <w:numId w:val="2"/>
        </w:numPr>
        <w:jc w:val="both"/>
        <w:rPr>
          <w:rFonts w:cs="Arial"/>
          <w:bCs/>
        </w:rPr>
      </w:pPr>
      <w:r w:rsidRPr="00FA6F19">
        <w:rPr>
          <w:rFonts w:ascii="Arial" w:hAnsi="Arial" w:cs="Arial"/>
          <w:b/>
          <w:bCs/>
          <w:color w:val="000000"/>
          <w:sz w:val="20"/>
          <w:szCs w:val="20"/>
        </w:rPr>
        <w:t>Temizlem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e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Solsuyonu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, %96 (Teknik), 5L.  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  <w:proofErr w:type="gram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776213" w:rsidRPr="00F32F51">
        <w:rPr>
          <w:rFonts w:cs="Arial"/>
          <w:bCs/>
        </w:rPr>
        <w:t xml:space="preserve">96 derece </w:t>
      </w:r>
      <w:proofErr w:type="spellStart"/>
      <w:r w:rsidR="00776213" w:rsidRPr="00F32F51">
        <w:rPr>
          <w:rFonts w:cs="Arial"/>
          <w:bCs/>
        </w:rPr>
        <w:t>farmasötik</w:t>
      </w:r>
      <w:proofErr w:type="spellEnd"/>
      <w:r w:rsidR="00776213" w:rsidRPr="00F32F51">
        <w:rPr>
          <w:rFonts w:cs="Arial"/>
          <w:bCs/>
        </w:rPr>
        <w:t xml:space="preserve"> kalitede olmalıdır. Metil al</w:t>
      </w:r>
      <w:r w:rsidR="00776213">
        <w:rPr>
          <w:rFonts w:cs="Arial"/>
          <w:bCs/>
        </w:rPr>
        <w:t xml:space="preserve">kol içermemelidir. </w:t>
      </w:r>
      <w:r w:rsidR="006C46D8" w:rsidRPr="006C46D8">
        <w:rPr>
          <w:rFonts w:cs="Arial"/>
          <w:bCs/>
        </w:rPr>
        <w:t xml:space="preserve">1 adedi </w:t>
      </w:r>
      <w:r w:rsidR="006C46D8">
        <w:rPr>
          <w:rFonts w:cs="Arial"/>
          <w:bCs/>
        </w:rPr>
        <w:t>5</w:t>
      </w:r>
      <w:r w:rsidR="006C46D8" w:rsidRPr="006C46D8">
        <w:rPr>
          <w:rFonts w:cs="Arial"/>
          <w:bCs/>
        </w:rPr>
        <w:t xml:space="preserve"> litre olmalıdır.</w:t>
      </w:r>
    </w:p>
    <w:p w14:paraId="2DC58B05" w14:textId="6CEECA9B" w:rsidR="00DC176A" w:rsidRPr="00FF6DAA" w:rsidRDefault="00FF6DAA" w:rsidP="00FF6DAA">
      <w:pPr>
        <w:pStyle w:val="ListeParagraf"/>
        <w:numPr>
          <w:ilvl w:val="0"/>
          <w:numId w:val="2"/>
        </w:numPr>
        <w:jc w:val="both"/>
        <w:rPr>
          <w:rFonts w:cs="Times New Roman"/>
          <w:b/>
          <w:bCs/>
        </w:rPr>
      </w:pPr>
      <w:r w:rsidRPr="00FF6DAA">
        <w:rPr>
          <w:rFonts w:cs="Times New Roman"/>
          <w:b/>
          <w:bCs/>
        </w:rPr>
        <w:t xml:space="preserve">20 </w:t>
      </w:r>
      <w:proofErr w:type="spellStart"/>
      <w:r w:rsidRPr="00FF6DAA">
        <w:rPr>
          <w:rFonts w:cs="Times New Roman"/>
          <w:b/>
          <w:bCs/>
        </w:rPr>
        <w:t>μL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Racked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Filtered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Vertex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Tips</w:t>
      </w:r>
      <w:proofErr w:type="spellEnd"/>
      <w:r w:rsidRPr="00FF6DAA">
        <w:rPr>
          <w:rFonts w:cs="Times New Roman"/>
          <w:b/>
          <w:bCs/>
        </w:rPr>
        <w:t xml:space="preserve">, </w:t>
      </w:r>
      <w:proofErr w:type="spellStart"/>
      <w:proofErr w:type="gramStart"/>
      <w:r w:rsidRPr="00FF6DAA">
        <w:rPr>
          <w:rFonts w:cs="Times New Roman"/>
          <w:b/>
          <w:bCs/>
        </w:rPr>
        <w:t>Clear,Graduate</w:t>
      </w:r>
      <w:proofErr w:type="spellEnd"/>
      <w:proofErr w:type="gramEnd"/>
      <w:r w:rsidRPr="00FF6DAA">
        <w:rPr>
          <w:rFonts w:cs="Times New Roman"/>
          <w:b/>
          <w:bCs/>
        </w:rPr>
        <w:t>(96 Adet/ Kutu)</w:t>
      </w:r>
      <w:r>
        <w:rPr>
          <w:rFonts w:cs="Times New Roman"/>
          <w:b/>
          <w:bCs/>
        </w:rPr>
        <w:t>:</w:t>
      </w:r>
      <w:r w:rsidR="00DE65D8" w:rsidRPr="00FF6DAA">
        <w:rPr>
          <w:rFonts w:cs="Times New Roman"/>
          <w:bCs/>
        </w:rPr>
        <w:t xml:space="preserve">Steril, </w:t>
      </w:r>
      <w:proofErr w:type="spellStart"/>
      <w:r w:rsidR="00DE65D8" w:rsidRPr="00FF6DAA">
        <w:rPr>
          <w:rFonts w:cs="Times New Roman"/>
          <w:bCs/>
        </w:rPr>
        <w:t>Biohit</w:t>
      </w:r>
      <w:proofErr w:type="spellEnd"/>
      <w:r w:rsidR="00DE65D8" w:rsidRPr="00FF6DAA">
        <w:rPr>
          <w:rFonts w:cs="Times New Roman"/>
          <w:b/>
          <w:bCs/>
        </w:rPr>
        <w:t xml:space="preserve"> </w:t>
      </w:r>
      <w:proofErr w:type="spellStart"/>
      <w:r w:rsidR="00DE65D8" w:rsidRPr="00FF6DAA">
        <w:rPr>
          <w:rFonts w:cs="Times New Roman"/>
          <w:bCs/>
        </w:rPr>
        <w:t>Proline</w:t>
      </w:r>
      <w:proofErr w:type="spellEnd"/>
      <w:r w:rsidR="00DE65D8" w:rsidRPr="00FF6DAA">
        <w:rPr>
          <w:rFonts w:cs="Times New Roman"/>
          <w:b/>
          <w:bCs/>
        </w:rPr>
        <w:t xml:space="preserve"> </w:t>
      </w:r>
      <w:r w:rsidR="00DE65D8" w:rsidRPr="00FF6DAA">
        <w:rPr>
          <w:rFonts w:cs="Times New Roman"/>
          <w:bCs/>
        </w:rPr>
        <w:t>Plus pipete uygun</w:t>
      </w:r>
      <w:r w:rsidR="00507B33" w:rsidRPr="00FF6DAA">
        <w:rPr>
          <w:rFonts w:cs="Times New Roman"/>
          <w:bCs/>
        </w:rPr>
        <w:t xml:space="preserve">, </w:t>
      </w:r>
      <w:proofErr w:type="spellStart"/>
      <w:r w:rsidR="00507B33" w:rsidRPr="00FF6DAA">
        <w:rPr>
          <w:rFonts w:cs="Times New Roman"/>
          <w:bCs/>
        </w:rPr>
        <w:t>otoklavlanabilir</w:t>
      </w:r>
      <w:proofErr w:type="spellEnd"/>
      <w:r w:rsidR="00507B33" w:rsidRPr="00FF6DAA">
        <w:rPr>
          <w:rFonts w:cs="Times New Roman"/>
          <w:bCs/>
        </w:rPr>
        <w:t xml:space="preserve"> özellikte</w:t>
      </w:r>
      <w:r>
        <w:rPr>
          <w:rFonts w:cs="Times New Roman"/>
          <w:bCs/>
        </w:rPr>
        <w:t xml:space="preserve"> ve 20 µL </w:t>
      </w:r>
      <w:r w:rsidR="00507B33" w:rsidRPr="00FF6DAA">
        <w:rPr>
          <w:rFonts w:cs="Times New Roman"/>
          <w:bCs/>
        </w:rPr>
        <w:t>hacimlerinde</w:t>
      </w:r>
      <w:r w:rsidR="00DE65D8" w:rsidRPr="00FF6DAA">
        <w:rPr>
          <w:rFonts w:cs="Times New Roman"/>
          <w:bCs/>
        </w:rPr>
        <w:t xml:space="preserve"> olmalıdır. Pipet uçları </w:t>
      </w:r>
      <w:proofErr w:type="spellStart"/>
      <w:r w:rsidR="00DE65D8" w:rsidRPr="00FF6DAA">
        <w:rPr>
          <w:rFonts w:cs="Times New Roman"/>
          <w:bCs/>
        </w:rPr>
        <w:t>DNAase</w:t>
      </w:r>
      <w:proofErr w:type="spellEnd"/>
      <w:r w:rsidR="00DE65D8" w:rsidRPr="00FF6DAA">
        <w:rPr>
          <w:rFonts w:cs="Times New Roman"/>
          <w:bCs/>
        </w:rPr>
        <w:t xml:space="preserve"> ve </w:t>
      </w:r>
      <w:proofErr w:type="spellStart"/>
      <w:r w:rsidR="00DE65D8" w:rsidRPr="00FF6DAA">
        <w:rPr>
          <w:rFonts w:cs="Times New Roman"/>
          <w:bCs/>
        </w:rPr>
        <w:t>RNAase</w:t>
      </w:r>
      <w:proofErr w:type="spellEnd"/>
      <w:r w:rsidR="00DE65D8" w:rsidRPr="00FF6DAA">
        <w:rPr>
          <w:rFonts w:cs="Times New Roman"/>
          <w:bCs/>
        </w:rPr>
        <w:t xml:space="preserve"> </w:t>
      </w:r>
      <w:proofErr w:type="spellStart"/>
      <w:r w:rsidR="00DE65D8" w:rsidRPr="00FF6DAA">
        <w:rPr>
          <w:rFonts w:cs="Times New Roman"/>
          <w:bCs/>
        </w:rPr>
        <w:t>free</w:t>
      </w:r>
      <w:proofErr w:type="spellEnd"/>
      <w:r w:rsidR="00DE65D8" w:rsidRPr="00FF6DAA">
        <w:rPr>
          <w:rFonts w:cs="Times New Roman"/>
          <w:bCs/>
        </w:rPr>
        <w:t xml:space="preserve"> özellikte olmalıdır. </w:t>
      </w:r>
      <w:r>
        <w:rPr>
          <w:rFonts w:cs="Times New Roman"/>
          <w:bCs/>
        </w:rPr>
        <w:t xml:space="preserve">Bir kutusunda 96 </w:t>
      </w:r>
      <w:proofErr w:type="gramStart"/>
      <w:r>
        <w:rPr>
          <w:rFonts w:cs="Times New Roman"/>
          <w:bCs/>
        </w:rPr>
        <w:t xml:space="preserve">adet </w:t>
      </w:r>
      <w:r w:rsidR="00DE65D8" w:rsidRPr="00FF6DAA">
        <w:rPr>
          <w:rFonts w:cs="Times New Roman"/>
          <w:bCs/>
        </w:rPr>
        <w:t xml:space="preserve"> olacak</w:t>
      </w:r>
      <w:proofErr w:type="gramEnd"/>
      <w:r w:rsidR="00DE65D8" w:rsidRPr="00FF6DAA">
        <w:rPr>
          <w:rFonts w:cs="Times New Roman"/>
          <w:bCs/>
        </w:rPr>
        <w:t xml:space="preserve"> şekilde alınmalıdır.</w:t>
      </w:r>
    </w:p>
    <w:p w14:paraId="5B93F994" w14:textId="1FDF91E0" w:rsidR="00FF6DAA" w:rsidRPr="00FF6DAA" w:rsidRDefault="00FF6DAA" w:rsidP="00FF6DAA">
      <w:pPr>
        <w:pStyle w:val="ListeParagraf"/>
        <w:numPr>
          <w:ilvl w:val="0"/>
          <w:numId w:val="2"/>
        </w:num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30</w:t>
      </w:r>
      <w:r w:rsidRPr="00FF6DAA">
        <w:rPr>
          <w:rFonts w:cs="Times New Roman"/>
          <w:b/>
          <w:bCs/>
        </w:rPr>
        <w:t xml:space="preserve">0 </w:t>
      </w:r>
      <w:proofErr w:type="spellStart"/>
      <w:r w:rsidRPr="00FF6DAA">
        <w:rPr>
          <w:rFonts w:cs="Times New Roman"/>
          <w:b/>
          <w:bCs/>
        </w:rPr>
        <w:t>μL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Racked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Filtered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Vertex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Tips</w:t>
      </w:r>
      <w:proofErr w:type="spellEnd"/>
      <w:r w:rsidRPr="00FF6DAA">
        <w:rPr>
          <w:rFonts w:cs="Times New Roman"/>
          <w:b/>
          <w:bCs/>
        </w:rPr>
        <w:t xml:space="preserve">, </w:t>
      </w:r>
      <w:proofErr w:type="spellStart"/>
      <w:proofErr w:type="gramStart"/>
      <w:r w:rsidRPr="00FF6DAA">
        <w:rPr>
          <w:rFonts w:cs="Times New Roman"/>
          <w:b/>
          <w:bCs/>
        </w:rPr>
        <w:t>Clear,Graduate</w:t>
      </w:r>
      <w:proofErr w:type="spellEnd"/>
      <w:proofErr w:type="gramEnd"/>
      <w:r w:rsidRPr="00FF6DAA">
        <w:rPr>
          <w:rFonts w:cs="Times New Roman"/>
          <w:b/>
          <w:bCs/>
        </w:rPr>
        <w:t>(96 Adet/ Kutu)</w:t>
      </w:r>
      <w:r>
        <w:rPr>
          <w:rFonts w:cs="Times New Roman"/>
          <w:b/>
          <w:bCs/>
        </w:rPr>
        <w:t>:</w:t>
      </w:r>
      <w:r w:rsidRPr="00FF6DAA">
        <w:rPr>
          <w:rFonts w:cs="Times New Roman"/>
          <w:bCs/>
        </w:rPr>
        <w:t xml:space="preserve"> Steril, </w:t>
      </w:r>
      <w:proofErr w:type="spellStart"/>
      <w:r w:rsidRPr="00FF6DAA">
        <w:rPr>
          <w:rFonts w:cs="Times New Roman"/>
          <w:bCs/>
        </w:rPr>
        <w:t>Biohit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Cs/>
        </w:rPr>
        <w:t>Proline</w:t>
      </w:r>
      <w:proofErr w:type="spellEnd"/>
      <w:r w:rsidRPr="00FF6DAA">
        <w:rPr>
          <w:rFonts w:cs="Times New Roman"/>
          <w:b/>
          <w:bCs/>
        </w:rPr>
        <w:t xml:space="preserve"> </w:t>
      </w:r>
      <w:r w:rsidRPr="00FF6DAA">
        <w:rPr>
          <w:rFonts w:cs="Times New Roman"/>
          <w:bCs/>
        </w:rPr>
        <w:t xml:space="preserve">Plus pipete uygun, </w:t>
      </w:r>
      <w:proofErr w:type="spellStart"/>
      <w:r w:rsidRPr="00FF6DAA">
        <w:rPr>
          <w:rFonts w:cs="Times New Roman"/>
          <w:bCs/>
        </w:rPr>
        <w:t>otoklavlanabilir</w:t>
      </w:r>
      <w:proofErr w:type="spellEnd"/>
      <w:r w:rsidRPr="00FF6DAA">
        <w:rPr>
          <w:rFonts w:cs="Times New Roman"/>
          <w:bCs/>
        </w:rPr>
        <w:t xml:space="preserve"> özellikte</w:t>
      </w:r>
      <w:r>
        <w:rPr>
          <w:rFonts w:cs="Times New Roman"/>
          <w:bCs/>
        </w:rPr>
        <w:t xml:space="preserve"> ve 300 µL </w:t>
      </w:r>
      <w:r w:rsidRPr="00FF6DAA">
        <w:rPr>
          <w:rFonts w:cs="Times New Roman"/>
          <w:bCs/>
        </w:rPr>
        <w:t xml:space="preserve">hacimlerinde olmalıdır. Pipet uçları </w:t>
      </w:r>
      <w:proofErr w:type="spellStart"/>
      <w:r w:rsidRPr="00FF6DAA">
        <w:rPr>
          <w:rFonts w:cs="Times New Roman"/>
          <w:bCs/>
        </w:rPr>
        <w:t>DNAase</w:t>
      </w:r>
      <w:proofErr w:type="spellEnd"/>
      <w:r w:rsidRPr="00FF6DAA">
        <w:rPr>
          <w:rFonts w:cs="Times New Roman"/>
          <w:bCs/>
        </w:rPr>
        <w:t xml:space="preserve"> ve </w:t>
      </w:r>
      <w:proofErr w:type="spellStart"/>
      <w:r w:rsidRPr="00FF6DAA">
        <w:rPr>
          <w:rFonts w:cs="Times New Roman"/>
          <w:bCs/>
        </w:rPr>
        <w:t>RNAase</w:t>
      </w:r>
      <w:proofErr w:type="spellEnd"/>
      <w:r w:rsidRPr="00FF6DAA">
        <w:rPr>
          <w:rFonts w:cs="Times New Roman"/>
          <w:bCs/>
        </w:rPr>
        <w:t xml:space="preserve"> </w:t>
      </w:r>
      <w:proofErr w:type="spellStart"/>
      <w:r w:rsidRPr="00FF6DAA">
        <w:rPr>
          <w:rFonts w:cs="Times New Roman"/>
          <w:bCs/>
        </w:rPr>
        <w:t>free</w:t>
      </w:r>
      <w:proofErr w:type="spellEnd"/>
      <w:r w:rsidRPr="00FF6DAA">
        <w:rPr>
          <w:rFonts w:cs="Times New Roman"/>
          <w:bCs/>
        </w:rPr>
        <w:t xml:space="preserve"> özellikte olmalıdır. </w:t>
      </w:r>
      <w:r>
        <w:rPr>
          <w:rFonts w:cs="Times New Roman"/>
          <w:bCs/>
        </w:rPr>
        <w:t xml:space="preserve">Bir kutusunda 96 </w:t>
      </w:r>
      <w:proofErr w:type="gramStart"/>
      <w:r>
        <w:rPr>
          <w:rFonts w:cs="Times New Roman"/>
          <w:bCs/>
        </w:rPr>
        <w:t xml:space="preserve">adet </w:t>
      </w:r>
      <w:r w:rsidRPr="00FF6DAA">
        <w:rPr>
          <w:rFonts w:cs="Times New Roman"/>
          <w:bCs/>
        </w:rPr>
        <w:t xml:space="preserve"> olacak</w:t>
      </w:r>
      <w:proofErr w:type="gramEnd"/>
      <w:r w:rsidRPr="00FF6DAA">
        <w:rPr>
          <w:rFonts w:cs="Times New Roman"/>
          <w:bCs/>
        </w:rPr>
        <w:t xml:space="preserve"> şekilde alınmalıdır.</w:t>
      </w:r>
    </w:p>
    <w:p w14:paraId="62791E80" w14:textId="5EEBF1B3" w:rsidR="00FF6DAA" w:rsidRPr="00FF6DAA" w:rsidRDefault="00FF6DAA" w:rsidP="00FF6DAA">
      <w:pPr>
        <w:pStyle w:val="ListeParagraf"/>
        <w:numPr>
          <w:ilvl w:val="0"/>
          <w:numId w:val="2"/>
        </w:num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1</w:t>
      </w:r>
      <w:r w:rsidRPr="00FF6DAA">
        <w:rPr>
          <w:rFonts w:cs="Times New Roman"/>
          <w:b/>
          <w:bCs/>
        </w:rPr>
        <w:t>0</w:t>
      </w:r>
      <w:r>
        <w:rPr>
          <w:rFonts w:cs="Times New Roman"/>
          <w:b/>
          <w:bCs/>
        </w:rPr>
        <w:t>00</w:t>
      </w:r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μL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Racked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Filtered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Vertex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/>
          <w:bCs/>
        </w:rPr>
        <w:t>Tips</w:t>
      </w:r>
      <w:proofErr w:type="spellEnd"/>
      <w:r w:rsidRPr="00FF6DAA">
        <w:rPr>
          <w:rFonts w:cs="Times New Roman"/>
          <w:b/>
          <w:bCs/>
        </w:rPr>
        <w:t xml:space="preserve">, </w:t>
      </w:r>
      <w:proofErr w:type="spellStart"/>
      <w:proofErr w:type="gramStart"/>
      <w:r w:rsidRPr="00FF6DAA">
        <w:rPr>
          <w:rFonts w:cs="Times New Roman"/>
          <w:b/>
          <w:bCs/>
        </w:rPr>
        <w:t>Clear,Graduate</w:t>
      </w:r>
      <w:proofErr w:type="spellEnd"/>
      <w:proofErr w:type="gramEnd"/>
      <w:r w:rsidRPr="00FF6DAA">
        <w:rPr>
          <w:rFonts w:cs="Times New Roman"/>
          <w:b/>
          <w:bCs/>
        </w:rPr>
        <w:t>(96 Adet/ Kutu)</w:t>
      </w:r>
      <w:r>
        <w:rPr>
          <w:rFonts w:cs="Times New Roman"/>
          <w:b/>
          <w:bCs/>
        </w:rPr>
        <w:t>:</w:t>
      </w:r>
      <w:r w:rsidRPr="00FF6DAA">
        <w:rPr>
          <w:rFonts w:cs="Times New Roman"/>
          <w:bCs/>
        </w:rPr>
        <w:t xml:space="preserve"> Steril, </w:t>
      </w:r>
      <w:proofErr w:type="spellStart"/>
      <w:r w:rsidRPr="00FF6DAA">
        <w:rPr>
          <w:rFonts w:cs="Times New Roman"/>
          <w:bCs/>
        </w:rPr>
        <w:t>Biohit</w:t>
      </w:r>
      <w:proofErr w:type="spellEnd"/>
      <w:r w:rsidRPr="00FF6DAA">
        <w:rPr>
          <w:rFonts w:cs="Times New Roman"/>
          <w:b/>
          <w:bCs/>
        </w:rPr>
        <w:t xml:space="preserve"> </w:t>
      </w:r>
      <w:proofErr w:type="spellStart"/>
      <w:r w:rsidRPr="00FF6DAA">
        <w:rPr>
          <w:rFonts w:cs="Times New Roman"/>
          <w:bCs/>
        </w:rPr>
        <w:t>Proline</w:t>
      </w:r>
      <w:proofErr w:type="spellEnd"/>
      <w:r w:rsidRPr="00FF6DAA">
        <w:rPr>
          <w:rFonts w:cs="Times New Roman"/>
          <w:b/>
          <w:bCs/>
        </w:rPr>
        <w:t xml:space="preserve"> </w:t>
      </w:r>
      <w:r w:rsidRPr="00FF6DAA">
        <w:rPr>
          <w:rFonts w:cs="Times New Roman"/>
          <w:bCs/>
        </w:rPr>
        <w:t xml:space="preserve">Plus pipete uygun, </w:t>
      </w:r>
      <w:proofErr w:type="spellStart"/>
      <w:r w:rsidRPr="00FF6DAA">
        <w:rPr>
          <w:rFonts w:cs="Times New Roman"/>
          <w:bCs/>
        </w:rPr>
        <w:t>otoklavlanabilir</w:t>
      </w:r>
      <w:proofErr w:type="spellEnd"/>
      <w:r w:rsidRPr="00FF6DAA">
        <w:rPr>
          <w:rFonts w:cs="Times New Roman"/>
          <w:bCs/>
        </w:rPr>
        <w:t xml:space="preserve"> özellikte</w:t>
      </w:r>
      <w:r>
        <w:rPr>
          <w:rFonts w:cs="Times New Roman"/>
          <w:bCs/>
        </w:rPr>
        <w:t xml:space="preserve"> ve 1000 µL </w:t>
      </w:r>
      <w:r w:rsidRPr="00FF6DAA">
        <w:rPr>
          <w:rFonts w:cs="Times New Roman"/>
          <w:bCs/>
        </w:rPr>
        <w:t xml:space="preserve">hacimlerinde olmalıdır. Pipet uçları </w:t>
      </w:r>
      <w:proofErr w:type="spellStart"/>
      <w:r w:rsidRPr="00FF6DAA">
        <w:rPr>
          <w:rFonts w:cs="Times New Roman"/>
          <w:bCs/>
        </w:rPr>
        <w:t>DNAase</w:t>
      </w:r>
      <w:proofErr w:type="spellEnd"/>
      <w:r w:rsidRPr="00FF6DAA">
        <w:rPr>
          <w:rFonts w:cs="Times New Roman"/>
          <w:bCs/>
        </w:rPr>
        <w:t xml:space="preserve"> ve </w:t>
      </w:r>
      <w:proofErr w:type="spellStart"/>
      <w:r w:rsidRPr="00FF6DAA">
        <w:rPr>
          <w:rFonts w:cs="Times New Roman"/>
          <w:bCs/>
        </w:rPr>
        <w:t>RNAase</w:t>
      </w:r>
      <w:proofErr w:type="spellEnd"/>
      <w:r w:rsidRPr="00FF6DAA">
        <w:rPr>
          <w:rFonts w:cs="Times New Roman"/>
          <w:bCs/>
        </w:rPr>
        <w:t xml:space="preserve"> </w:t>
      </w:r>
      <w:proofErr w:type="spellStart"/>
      <w:r w:rsidRPr="00FF6DAA">
        <w:rPr>
          <w:rFonts w:cs="Times New Roman"/>
          <w:bCs/>
        </w:rPr>
        <w:t>free</w:t>
      </w:r>
      <w:proofErr w:type="spellEnd"/>
      <w:r w:rsidRPr="00FF6DAA">
        <w:rPr>
          <w:rFonts w:cs="Times New Roman"/>
          <w:bCs/>
        </w:rPr>
        <w:t xml:space="preserve"> özellikte olmalıdır. </w:t>
      </w:r>
      <w:r>
        <w:rPr>
          <w:rFonts w:cs="Times New Roman"/>
          <w:bCs/>
        </w:rPr>
        <w:t xml:space="preserve">Bir kutusunda 96 </w:t>
      </w:r>
      <w:proofErr w:type="gramStart"/>
      <w:r>
        <w:rPr>
          <w:rFonts w:cs="Times New Roman"/>
          <w:bCs/>
        </w:rPr>
        <w:t xml:space="preserve">adet </w:t>
      </w:r>
      <w:r w:rsidRPr="00FF6DAA">
        <w:rPr>
          <w:rFonts w:cs="Times New Roman"/>
          <w:bCs/>
        </w:rPr>
        <w:t xml:space="preserve"> olacak</w:t>
      </w:r>
      <w:proofErr w:type="gramEnd"/>
      <w:r w:rsidRPr="00FF6DAA">
        <w:rPr>
          <w:rFonts w:cs="Times New Roman"/>
          <w:bCs/>
        </w:rPr>
        <w:t xml:space="preserve"> şekilde alınmalıdır.</w:t>
      </w:r>
    </w:p>
    <w:p w14:paraId="65385052" w14:textId="77777777" w:rsidR="00234A3C" w:rsidRPr="00795E21" w:rsidRDefault="00234A3C" w:rsidP="00234A3C">
      <w:pPr>
        <w:pStyle w:val="ListeParagraf"/>
        <w:jc w:val="both"/>
        <w:rPr>
          <w:rFonts w:cs="Times New Roman"/>
          <w:b/>
          <w:bCs/>
          <w:highlight w:val="yellow"/>
        </w:rPr>
      </w:pPr>
    </w:p>
    <w:p w14:paraId="0E7311B1" w14:textId="77777777" w:rsidR="00F70F9C" w:rsidRPr="00F32F51" w:rsidRDefault="00F70F9C" w:rsidP="00C31D56">
      <w:pPr>
        <w:pStyle w:val="ListeParagraf"/>
        <w:jc w:val="both"/>
        <w:rPr>
          <w:rFonts w:cs="Times New Roman"/>
          <w:bCs/>
        </w:rPr>
      </w:pPr>
    </w:p>
    <w:p w14:paraId="6F7A62BA" w14:textId="77777777" w:rsidR="00C3136A" w:rsidRPr="00F32F51" w:rsidRDefault="00C3136A" w:rsidP="00C31D56">
      <w:pPr>
        <w:pStyle w:val="ListeParagraf"/>
        <w:jc w:val="both"/>
        <w:rPr>
          <w:rFonts w:cs="Times New Roman"/>
        </w:rPr>
      </w:pPr>
    </w:p>
    <w:p w14:paraId="452A78F3" w14:textId="77777777" w:rsidR="00423C88" w:rsidRPr="00F32F51" w:rsidRDefault="00423C88" w:rsidP="00C31D56">
      <w:pPr>
        <w:pStyle w:val="ListeParagraf"/>
        <w:jc w:val="both"/>
        <w:rPr>
          <w:rFonts w:cs="Arial"/>
          <w:bCs/>
        </w:rPr>
      </w:pPr>
    </w:p>
    <w:p w14:paraId="096ED407" w14:textId="77777777" w:rsidR="002018FE" w:rsidRPr="00F32F51" w:rsidRDefault="002018FE" w:rsidP="00C31D56">
      <w:pPr>
        <w:pStyle w:val="ListeParagraf"/>
        <w:jc w:val="both"/>
        <w:rPr>
          <w:rFonts w:cs="Arial"/>
          <w:bCs/>
        </w:rPr>
      </w:pPr>
    </w:p>
    <w:p w14:paraId="7BC8CA89" w14:textId="77777777" w:rsidR="00815C19" w:rsidRPr="00F32F51" w:rsidRDefault="00815C19" w:rsidP="00C31D56">
      <w:pPr>
        <w:jc w:val="both"/>
      </w:pPr>
    </w:p>
    <w:p w14:paraId="610EDA3C" w14:textId="77777777" w:rsidR="00696D99" w:rsidRPr="00F32F51" w:rsidRDefault="00696D99" w:rsidP="00C31D56">
      <w:pPr>
        <w:ind w:left="360"/>
        <w:jc w:val="both"/>
      </w:pPr>
    </w:p>
    <w:sectPr w:rsidR="00696D99" w:rsidRPr="00F32F51" w:rsidSect="003824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985F94"/>
    <w:multiLevelType w:val="hybridMultilevel"/>
    <w:tmpl w:val="DB3893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1534E6"/>
    <w:multiLevelType w:val="hybridMultilevel"/>
    <w:tmpl w:val="3D0A2CE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516B70"/>
    <w:multiLevelType w:val="hybridMultilevel"/>
    <w:tmpl w:val="589AA6B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0649E2"/>
    <w:multiLevelType w:val="hybridMultilevel"/>
    <w:tmpl w:val="987A0B3C"/>
    <w:lvl w:ilvl="0" w:tplc="7AA6A91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499"/>
    <w:rsid w:val="00010BF7"/>
    <w:rsid w:val="000335F8"/>
    <w:rsid w:val="00053AC7"/>
    <w:rsid w:val="00053CA4"/>
    <w:rsid w:val="00057666"/>
    <w:rsid w:val="0008384C"/>
    <w:rsid w:val="000B174B"/>
    <w:rsid w:val="000D7E11"/>
    <w:rsid w:val="000E2B33"/>
    <w:rsid w:val="001255E4"/>
    <w:rsid w:val="001318EF"/>
    <w:rsid w:val="001509F7"/>
    <w:rsid w:val="001577F1"/>
    <w:rsid w:val="001602F1"/>
    <w:rsid w:val="00180337"/>
    <w:rsid w:val="00193F0D"/>
    <w:rsid w:val="001C2146"/>
    <w:rsid w:val="001C7083"/>
    <w:rsid w:val="001D29CF"/>
    <w:rsid w:val="001D3223"/>
    <w:rsid w:val="001E1E33"/>
    <w:rsid w:val="001E2B5B"/>
    <w:rsid w:val="002018FE"/>
    <w:rsid w:val="0020289B"/>
    <w:rsid w:val="00207064"/>
    <w:rsid w:val="0021211A"/>
    <w:rsid w:val="00230918"/>
    <w:rsid w:val="00231B57"/>
    <w:rsid w:val="00234A3C"/>
    <w:rsid w:val="00274707"/>
    <w:rsid w:val="002A5CEE"/>
    <w:rsid w:val="002B1667"/>
    <w:rsid w:val="002C1D27"/>
    <w:rsid w:val="002D21EF"/>
    <w:rsid w:val="002D7FDB"/>
    <w:rsid w:val="002E7944"/>
    <w:rsid w:val="00321F02"/>
    <w:rsid w:val="00325209"/>
    <w:rsid w:val="00335AD5"/>
    <w:rsid w:val="003445F1"/>
    <w:rsid w:val="00345FFE"/>
    <w:rsid w:val="00364A61"/>
    <w:rsid w:val="00365C32"/>
    <w:rsid w:val="00381201"/>
    <w:rsid w:val="00382482"/>
    <w:rsid w:val="00394613"/>
    <w:rsid w:val="003D06DD"/>
    <w:rsid w:val="003D3FE2"/>
    <w:rsid w:val="003E4B78"/>
    <w:rsid w:val="003F0531"/>
    <w:rsid w:val="00423307"/>
    <w:rsid w:val="00423C88"/>
    <w:rsid w:val="004369DB"/>
    <w:rsid w:val="00492514"/>
    <w:rsid w:val="00497336"/>
    <w:rsid w:val="004A0714"/>
    <w:rsid w:val="004B6110"/>
    <w:rsid w:val="004D23E9"/>
    <w:rsid w:val="004F5896"/>
    <w:rsid w:val="004F7BF3"/>
    <w:rsid w:val="0050066F"/>
    <w:rsid w:val="00507B33"/>
    <w:rsid w:val="005125CD"/>
    <w:rsid w:val="005315A7"/>
    <w:rsid w:val="00533518"/>
    <w:rsid w:val="00540476"/>
    <w:rsid w:val="00565D10"/>
    <w:rsid w:val="00581B36"/>
    <w:rsid w:val="005A7043"/>
    <w:rsid w:val="005C2EA1"/>
    <w:rsid w:val="005D13BE"/>
    <w:rsid w:val="0061626D"/>
    <w:rsid w:val="00665E9A"/>
    <w:rsid w:val="00686DE0"/>
    <w:rsid w:val="00696D99"/>
    <w:rsid w:val="006A71E9"/>
    <w:rsid w:val="006B2192"/>
    <w:rsid w:val="006C3DEA"/>
    <w:rsid w:val="006C46D8"/>
    <w:rsid w:val="006E598F"/>
    <w:rsid w:val="006F52CA"/>
    <w:rsid w:val="006F7499"/>
    <w:rsid w:val="00706BB2"/>
    <w:rsid w:val="00717210"/>
    <w:rsid w:val="00735347"/>
    <w:rsid w:val="00735C14"/>
    <w:rsid w:val="00776213"/>
    <w:rsid w:val="00795E21"/>
    <w:rsid w:val="007C4ADC"/>
    <w:rsid w:val="007F31A1"/>
    <w:rsid w:val="007F4863"/>
    <w:rsid w:val="00815C19"/>
    <w:rsid w:val="00855C60"/>
    <w:rsid w:val="0086040F"/>
    <w:rsid w:val="00874AFD"/>
    <w:rsid w:val="0088089F"/>
    <w:rsid w:val="0088516B"/>
    <w:rsid w:val="008C2594"/>
    <w:rsid w:val="008F122E"/>
    <w:rsid w:val="00901044"/>
    <w:rsid w:val="00916374"/>
    <w:rsid w:val="0092568C"/>
    <w:rsid w:val="009344A8"/>
    <w:rsid w:val="00936565"/>
    <w:rsid w:val="00936E06"/>
    <w:rsid w:val="00973D41"/>
    <w:rsid w:val="009874C6"/>
    <w:rsid w:val="00993E16"/>
    <w:rsid w:val="00997018"/>
    <w:rsid w:val="009B59C6"/>
    <w:rsid w:val="009C15C3"/>
    <w:rsid w:val="009C58C8"/>
    <w:rsid w:val="009C6314"/>
    <w:rsid w:val="009E0AD5"/>
    <w:rsid w:val="00A03132"/>
    <w:rsid w:val="00A456A3"/>
    <w:rsid w:val="00A47342"/>
    <w:rsid w:val="00A9413B"/>
    <w:rsid w:val="00A972EA"/>
    <w:rsid w:val="00AB6BFB"/>
    <w:rsid w:val="00B41F85"/>
    <w:rsid w:val="00B6087E"/>
    <w:rsid w:val="00B77AA3"/>
    <w:rsid w:val="00B92C74"/>
    <w:rsid w:val="00BA1ABD"/>
    <w:rsid w:val="00BB2870"/>
    <w:rsid w:val="00BD421C"/>
    <w:rsid w:val="00C01F3A"/>
    <w:rsid w:val="00C10D5B"/>
    <w:rsid w:val="00C22A3D"/>
    <w:rsid w:val="00C3136A"/>
    <w:rsid w:val="00C31D56"/>
    <w:rsid w:val="00C57FA1"/>
    <w:rsid w:val="00C6351D"/>
    <w:rsid w:val="00C64417"/>
    <w:rsid w:val="00C6630C"/>
    <w:rsid w:val="00C75AB4"/>
    <w:rsid w:val="00C76876"/>
    <w:rsid w:val="00C87607"/>
    <w:rsid w:val="00CD6278"/>
    <w:rsid w:val="00CE7EE9"/>
    <w:rsid w:val="00CF17F2"/>
    <w:rsid w:val="00D0604C"/>
    <w:rsid w:val="00D17BEB"/>
    <w:rsid w:val="00D21485"/>
    <w:rsid w:val="00D41B03"/>
    <w:rsid w:val="00D658F9"/>
    <w:rsid w:val="00D875D3"/>
    <w:rsid w:val="00DC176A"/>
    <w:rsid w:val="00DC442B"/>
    <w:rsid w:val="00DC6B77"/>
    <w:rsid w:val="00DC7DF1"/>
    <w:rsid w:val="00DE62A7"/>
    <w:rsid w:val="00DE65D8"/>
    <w:rsid w:val="00E03A71"/>
    <w:rsid w:val="00E76902"/>
    <w:rsid w:val="00E87C17"/>
    <w:rsid w:val="00E97598"/>
    <w:rsid w:val="00EA7752"/>
    <w:rsid w:val="00ED0D7C"/>
    <w:rsid w:val="00EE3054"/>
    <w:rsid w:val="00F32F51"/>
    <w:rsid w:val="00F43A4B"/>
    <w:rsid w:val="00F46104"/>
    <w:rsid w:val="00F518E7"/>
    <w:rsid w:val="00F57473"/>
    <w:rsid w:val="00F70F9C"/>
    <w:rsid w:val="00FD2384"/>
    <w:rsid w:val="00FD4375"/>
    <w:rsid w:val="00FF6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E1937"/>
  <w15:docId w15:val="{D6E72358-A62A-43A3-A7DA-86F01A6B2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86DE0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0E2B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E2B33"/>
    <w:rPr>
      <w:rFonts w:ascii="Tahoma" w:hAnsi="Tahoma" w:cs="Tahoma"/>
      <w:sz w:val="16"/>
      <w:szCs w:val="16"/>
    </w:rPr>
  </w:style>
  <w:style w:type="paragraph" w:styleId="Dzeltme">
    <w:name w:val="Revision"/>
    <w:hidden/>
    <w:uiPriority w:val="99"/>
    <w:semiHidden/>
    <w:rsid w:val="00231B5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441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3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35596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47727089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</w:divsChild>
    </w:div>
    <w:div w:id="207403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lg</dc:creator>
  <cp:lastModifiedBy>Özge Nur Kanat</cp:lastModifiedBy>
  <cp:revision>1</cp:revision>
  <dcterms:created xsi:type="dcterms:W3CDTF">2024-06-10T19:30:00Z</dcterms:created>
  <dcterms:modified xsi:type="dcterms:W3CDTF">2024-08-20T11:52:00Z</dcterms:modified>
</cp:coreProperties>
</file>