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2FD" w:rsidRDefault="00515DB7">
      <w:pPr>
        <w:spacing w:after="171"/>
        <w:ind w:left="10" w:hanging="10"/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</w:rPr>
        <w:t>MOTESANİB DİPHOSPHATE TEKNİK ŞARTNAMESİ</w:t>
      </w:r>
    </w:p>
    <w:p w:rsidR="006932FD" w:rsidRDefault="00515DB7">
      <w:pPr>
        <w:spacing w:after="27" w:line="265" w:lineRule="auto"/>
        <w:ind w:left="355" w:right="3792" w:hanging="5"/>
      </w:pPr>
      <w:r>
        <w:rPr>
          <w:rFonts w:ascii="Times New Roman" w:eastAsia="Times New Roman" w:hAnsi="Times New Roman" w:cs="Times New Roman"/>
        </w:rPr>
        <w:t>1. Ürünün ambalaj miktarı 50 mg olmalıdır. 2. Ürün toz formda olmalıdır.</w:t>
      </w:r>
    </w:p>
    <w:p w:rsidR="006932FD" w:rsidRDefault="00515DB7">
      <w:pPr>
        <w:numPr>
          <w:ilvl w:val="0"/>
          <w:numId w:val="1"/>
        </w:numPr>
        <w:spacing w:after="0" w:line="265" w:lineRule="auto"/>
        <w:ind w:hanging="360"/>
      </w:pPr>
      <w:r>
        <w:rPr>
          <w:rFonts w:ascii="Times New Roman" w:eastAsia="Times New Roman" w:hAnsi="Times New Roman" w:cs="Times New Roman"/>
        </w:rPr>
        <w:t>Ürünün saflık derecesi 99.64% olmalıdır.</w:t>
      </w:r>
      <w:r>
        <w:rPr>
          <w:noProof/>
        </w:rPr>
        <w:drawing>
          <wp:inline distT="0" distB="0" distL="0" distR="0">
            <wp:extent cx="3048" cy="3049"/>
            <wp:effectExtent l="0" t="0" r="0" b="0"/>
            <wp:docPr id="638" name="Picture 6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8" name="Picture 63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32FD" w:rsidRDefault="00515DB7">
      <w:pPr>
        <w:numPr>
          <w:ilvl w:val="0"/>
          <w:numId w:val="1"/>
        </w:numPr>
        <w:spacing w:after="0" w:line="265" w:lineRule="auto"/>
        <w:ind w:hanging="360"/>
      </w:pPr>
      <w:r>
        <w:rPr>
          <w:rFonts w:ascii="Times New Roman" w:eastAsia="Times New Roman" w:hAnsi="Times New Roman" w:cs="Times New Roman"/>
        </w:rPr>
        <w:t>Ürünün moleküler ağırlığı 569.44 olmalıdır.</w:t>
      </w:r>
    </w:p>
    <w:p w:rsidR="006932FD" w:rsidRDefault="00515DB7">
      <w:pPr>
        <w:numPr>
          <w:ilvl w:val="0"/>
          <w:numId w:val="1"/>
        </w:numPr>
        <w:spacing w:after="634" w:line="265" w:lineRule="auto"/>
        <w:ind w:hanging="360"/>
      </w:pPr>
      <w:r>
        <w:rPr>
          <w:rFonts w:ascii="Times New Roman" w:eastAsia="Times New Roman" w:hAnsi="Times New Roman" w:cs="Times New Roman"/>
        </w:rPr>
        <w:t>Ürünler elden teslim edilmelidir. Kargo ile teslimat kabul edilmeyecektir.</w:t>
      </w:r>
    </w:p>
    <w:p w:rsidR="006932FD" w:rsidRDefault="00515DB7">
      <w:pPr>
        <w:spacing w:after="124"/>
        <w:ind w:left="734"/>
      </w:pPr>
      <w:r>
        <w:rPr>
          <w:rFonts w:ascii="Times New Roman" w:eastAsia="Times New Roman" w:hAnsi="Times New Roman" w:cs="Times New Roman"/>
          <w:sz w:val="26"/>
        </w:rPr>
        <w:t>FBS (</w:t>
      </w:r>
      <w:proofErr w:type="spellStart"/>
      <w:r>
        <w:rPr>
          <w:rFonts w:ascii="Times New Roman" w:eastAsia="Times New Roman" w:hAnsi="Times New Roman" w:cs="Times New Roman"/>
          <w:sz w:val="26"/>
        </w:rPr>
        <w:t>Fetal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</w:rPr>
        <w:t>Bovine</w:t>
      </w:r>
      <w:proofErr w:type="spellEnd"/>
      <w:r>
        <w:rPr>
          <w:rFonts w:ascii="Times New Roman" w:eastAsia="Times New Roman" w:hAnsi="Times New Roman" w:cs="Times New Roman"/>
          <w:sz w:val="26"/>
        </w:rPr>
        <w:t xml:space="preserve"> Serum) Teknik Şartnamesi</w:t>
      </w:r>
    </w:p>
    <w:p w:rsidR="006932FD" w:rsidRDefault="00515DB7">
      <w:pPr>
        <w:numPr>
          <w:ilvl w:val="0"/>
          <w:numId w:val="2"/>
        </w:numPr>
        <w:spacing w:after="97"/>
        <w:ind w:left="762" w:hanging="379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195072</wp:posOffset>
            </wp:positionH>
            <wp:positionV relativeFrom="page">
              <wp:posOffset>716484</wp:posOffset>
            </wp:positionV>
            <wp:extent cx="103632" cy="600627"/>
            <wp:effectExtent l="0" t="0" r="0" b="0"/>
            <wp:wrapSquare wrapText="bothSides"/>
            <wp:docPr id="1268" name="Picture 12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8" name="Picture 1268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3632" cy="6006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182880</wp:posOffset>
            </wp:positionH>
            <wp:positionV relativeFrom="page">
              <wp:posOffset>5497112</wp:posOffset>
            </wp:positionV>
            <wp:extent cx="164592" cy="3167775"/>
            <wp:effectExtent l="0" t="0" r="0" b="0"/>
            <wp:wrapTopAndBottom/>
            <wp:docPr id="2297" name="Picture 22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7" name="Picture 229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4592" cy="3167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sz w:val="24"/>
        </w:rPr>
        <w:t>Hücre kültürü için uygun olmalı.</w:t>
      </w:r>
    </w:p>
    <w:p w:rsidR="006932FD" w:rsidRDefault="00515DB7">
      <w:pPr>
        <w:numPr>
          <w:ilvl w:val="0"/>
          <w:numId w:val="2"/>
        </w:numPr>
        <w:spacing w:after="141"/>
        <w:ind w:left="762" w:hanging="379"/>
      </w:pPr>
      <w:r>
        <w:rPr>
          <w:rFonts w:ascii="Times New Roman" w:eastAsia="Times New Roman" w:hAnsi="Times New Roman" w:cs="Times New Roman"/>
          <w:sz w:val="24"/>
        </w:rPr>
        <w:t xml:space="preserve">Hücre kültürlerini in </w:t>
      </w:r>
      <w:proofErr w:type="spellStart"/>
      <w:r>
        <w:rPr>
          <w:rFonts w:ascii="Times New Roman" w:eastAsia="Times New Roman" w:hAnsi="Times New Roman" w:cs="Times New Roman"/>
          <w:sz w:val="24"/>
        </w:rPr>
        <w:t>vitro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hazırlamak için kullanıma hazır olmalıdır.</w:t>
      </w:r>
    </w:p>
    <w:p w:rsidR="006932FD" w:rsidRDefault="00515DB7">
      <w:pPr>
        <w:numPr>
          <w:ilvl w:val="0"/>
          <w:numId w:val="2"/>
        </w:numPr>
        <w:spacing w:after="0" w:line="394" w:lineRule="auto"/>
        <w:ind w:left="762" w:hanging="379"/>
      </w:pPr>
      <w:r>
        <w:rPr>
          <w:rFonts w:ascii="Times New Roman" w:eastAsia="Times New Roman" w:hAnsi="Times New Roman" w:cs="Times New Roman"/>
          <w:sz w:val="24"/>
        </w:rPr>
        <w:t>Işık kaynaklarından uzak sevk ed</w:t>
      </w:r>
      <w:r>
        <w:rPr>
          <w:rFonts w:ascii="Times New Roman" w:eastAsia="Times New Roman" w:hAnsi="Times New Roman" w:cs="Times New Roman"/>
          <w:sz w:val="24"/>
        </w:rPr>
        <w:t>ilmeli ve firma personeli tarafından teslim edilmelidir.</w:t>
      </w:r>
    </w:p>
    <w:p w:rsidR="006932FD" w:rsidRDefault="00515DB7">
      <w:pPr>
        <w:numPr>
          <w:ilvl w:val="0"/>
          <w:numId w:val="2"/>
        </w:numPr>
        <w:spacing w:after="141"/>
        <w:ind w:left="762" w:hanging="379"/>
      </w:pPr>
      <w:r>
        <w:rPr>
          <w:rFonts w:ascii="Times New Roman" w:eastAsia="Times New Roman" w:hAnsi="Times New Roman" w:cs="Times New Roman"/>
          <w:sz w:val="24"/>
        </w:rPr>
        <w:t>Üretim tarihinden itibaren en az 2 yıl kullanım ömrü olmalıdır.</w:t>
      </w:r>
      <w:r>
        <w:rPr>
          <w:noProof/>
        </w:rPr>
        <w:drawing>
          <wp:inline distT="0" distB="0" distL="0" distR="0">
            <wp:extent cx="3048" cy="3049"/>
            <wp:effectExtent l="0" t="0" r="0" b="0"/>
            <wp:docPr id="639" name="Picture 6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" name="Picture 63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32FD" w:rsidRDefault="00515DB7">
      <w:pPr>
        <w:numPr>
          <w:ilvl w:val="0"/>
          <w:numId w:val="2"/>
        </w:numPr>
        <w:spacing w:after="33"/>
        <w:ind w:left="762" w:hanging="379"/>
      </w:pPr>
      <w:r>
        <w:rPr>
          <w:rFonts w:ascii="Times New Roman" w:eastAsia="Times New Roman" w:hAnsi="Times New Roman" w:cs="Times New Roman"/>
          <w:sz w:val="24"/>
        </w:rPr>
        <w:t>100 ml ambalajda olmalıdır. 1 adet teslim edilmelidir.</w:t>
      </w:r>
    </w:p>
    <w:p w:rsidR="006932FD" w:rsidRDefault="00515DB7">
      <w:pPr>
        <w:numPr>
          <w:ilvl w:val="0"/>
          <w:numId w:val="2"/>
        </w:numPr>
        <w:spacing w:after="141"/>
        <w:ind w:left="762" w:hanging="379"/>
      </w:pPr>
      <w:r>
        <w:rPr>
          <w:rFonts w:ascii="Times New Roman" w:eastAsia="Times New Roman" w:hAnsi="Times New Roman" w:cs="Times New Roman"/>
          <w:sz w:val="24"/>
        </w:rPr>
        <w:t xml:space="preserve">Isıyla </w:t>
      </w:r>
      <w:proofErr w:type="spellStart"/>
      <w:r>
        <w:rPr>
          <w:rFonts w:ascii="Times New Roman" w:eastAsia="Times New Roman" w:hAnsi="Times New Roman" w:cs="Times New Roman"/>
          <w:sz w:val="24"/>
        </w:rPr>
        <w:t>inaktive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edilmiş (Hl) ve ışınlanmış (İR) olmalıdır.</w:t>
      </w:r>
      <w:r>
        <w:rPr>
          <w:noProof/>
        </w:rPr>
        <w:drawing>
          <wp:inline distT="0" distB="0" distL="0" distR="0">
            <wp:extent cx="3048" cy="3049"/>
            <wp:effectExtent l="0" t="0" r="0" b="0"/>
            <wp:docPr id="640" name="Picture 6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" name="Picture 64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32FD" w:rsidRDefault="00515DB7">
      <w:pPr>
        <w:numPr>
          <w:ilvl w:val="0"/>
          <w:numId w:val="2"/>
        </w:numPr>
        <w:spacing w:after="141" w:line="372" w:lineRule="auto"/>
        <w:ind w:left="762" w:hanging="379"/>
      </w:pPr>
      <w:r>
        <w:rPr>
          <w:rFonts w:ascii="Times New Roman" w:eastAsia="Times New Roman" w:hAnsi="Times New Roman" w:cs="Times New Roman"/>
          <w:sz w:val="24"/>
        </w:rPr>
        <w:t>Laboratuvarımızda daha önce kullanılmamış ürünler için ilgili ürün ile birlikte yapılmış en az 3 çalışma belirtilmelidir.</w:t>
      </w:r>
    </w:p>
    <w:sectPr w:rsidR="006932FD">
      <w:pgSz w:w="11904" w:h="16834"/>
      <w:pgMar w:top="1440" w:right="2232" w:bottom="1440" w:left="138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0D3000"/>
    <w:multiLevelType w:val="hybridMultilevel"/>
    <w:tmpl w:val="5852CE96"/>
    <w:lvl w:ilvl="0" w:tplc="0CF0D3C0">
      <w:start w:val="1"/>
      <w:numFmt w:val="decimal"/>
      <w:lvlText w:val="%1."/>
      <w:lvlJc w:val="left"/>
      <w:pPr>
        <w:ind w:left="7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7065E24">
      <w:start w:val="1"/>
      <w:numFmt w:val="lowerLetter"/>
      <w:lvlText w:val="%2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0E6C48E">
      <w:start w:val="1"/>
      <w:numFmt w:val="lowerRoman"/>
      <w:lvlText w:val="%3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EBAE15C">
      <w:start w:val="1"/>
      <w:numFmt w:val="decimal"/>
      <w:lvlText w:val="%4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20A58C0">
      <w:start w:val="1"/>
      <w:numFmt w:val="lowerLetter"/>
      <w:lvlText w:val="%5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B44187E">
      <w:start w:val="1"/>
      <w:numFmt w:val="lowerRoman"/>
      <w:lvlText w:val="%6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608757A">
      <w:start w:val="1"/>
      <w:numFmt w:val="decimal"/>
      <w:lvlText w:val="%7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6FE233C">
      <w:start w:val="1"/>
      <w:numFmt w:val="lowerLetter"/>
      <w:lvlText w:val="%8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9BC74BC">
      <w:start w:val="1"/>
      <w:numFmt w:val="lowerRoman"/>
      <w:lvlText w:val="%9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2A26F83"/>
    <w:multiLevelType w:val="hybridMultilevel"/>
    <w:tmpl w:val="766EBE72"/>
    <w:lvl w:ilvl="0" w:tplc="A5483D88">
      <w:start w:val="3"/>
      <w:numFmt w:val="decimal"/>
      <w:lvlText w:val="%1.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920820">
      <w:start w:val="1"/>
      <w:numFmt w:val="lowerLetter"/>
      <w:lvlText w:val="%2"/>
      <w:lvlJc w:val="left"/>
      <w:pPr>
        <w:ind w:left="14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41ECFD0">
      <w:start w:val="1"/>
      <w:numFmt w:val="lowerRoman"/>
      <w:lvlText w:val="%3"/>
      <w:lvlJc w:val="left"/>
      <w:pPr>
        <w:ind w:left="21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34C616">
      <w:start w:val="1"/>
      <w:numFmt w:val="decimal"/>
      <w:lvlText w:val="%4"/>
      <w:lvlJc w:val="left"/>
      <w:pPr>
        <w:ind w:left="28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CA15A6">
      <w:start w:val="1"/>
      <w:numFmt w:val="lowerLetter"/>
      <w:lvlText w:val="%5"/>
      <w:lvlJc w:val="left"/>
      <w:pPr>
        <w:ind w:left="36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569F32">
      <w:start w:val="1"/>
      <w:numFmt w:val="lowerRoman"/>
      <w:lvlText w:val="%6"/>
      <w:lvlJc w:val="left"/>
      <w:pPr>
        <w:ind w:left="4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BEFA8E">
      <w:start w:val="1"/>
      <w:numFmt w:val="decimal"/>
      <w:lvlText w:val="%7"/>
      <w:lvlJc w:val="left"/>
      <w:pPr>
        <w:ind w:left="5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EEA810A">
      <w:start w:val="1"/>
      <w:numFmt w:val="lowerLetter"/>
      <w:lvlText w:val="%8"/>
      <w:lvlJc w:val="left"/>
      <w:pPr>
        <w:ind w:left="5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B809F86">
      <w:start w:val="1"/>
      <w:numFmt w:val="lowerRoman"/>
      <w:lvlText w:val="%9"/>
      <w:lvlJc w:val="left"/>
      <w:pPr>
        <w:ind w:left="6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2FD"/>
    <w:rsid w:val="00515DB7"/>
    <w:rsid w:val="00693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3CDD192-16C4-4CF0-8ADB-D048AA074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Sacide</dc:creator>
  <cp:keywords/>
  <cp:lastModifiedBy>Sacide</cp:lastModifiedBy>
  <cp:revision>2</cp:revision>
  <dcterms:created xsi:type="dcterms:W3CDTF">2024-12-12T08:27:00Z</dcterms:created>
  <dcterms:modified xsi:type="dcterms:W3CDTF">2024-12-12T08:27:00Z</dcterms:modified>
</cp:coreProperties>
</file>