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CB4088" w14:textId="0AAE055F" w:rsidR="00E67C1D" w:rsidRPr="00E67C1D" w:rsidRDefault="0089365A" w:rsidP="0089365A">
      <w:pPr>
        <w:pStyle w:val="Balk1"/>
        <w:jc w:val="left"/>
      </w:pPr>
      <w:bookmarkStart w:id="0" w:name="_Toc182390481"/>
      <w:bookmarkStart w:id="1" w:name="_Hlk180665696"/>
      <w:r>
        <w:rPr>
          <w:rFonts w:eastAsiaTheme="minorHAnsi"/>
          <w:b w:val="0"/>
          <w:kern w:val="2"/>
          <w:lang w:val="tr-TR" w:eastAsia="en-US"/>
          <w14:ligatures w14:val="standardContextual"/>
        </w:rPr>
        <w:t xml:space="preserve">                                                       </w:t>
      </w:r>
      <w:r w:rsidR="00E67C1D" w:rsidRPr="00E67C1D">
        <w:t>Aseton (Acetone)</w:t>
      </w:r>
      <w:bookmarkEnd w:id="0"/>
    </w:p>
    <w:bookmarkEnd w:id="1"/>
    <w:p w14:paraId="737764EA" w14:textId="77777777" w:rsidR="00E67C1D" w:rsidRPr="00E67C1D" w:rsidRDefault="00E67C1D" w:rsidP="00BE35A2">
      <w:pPr>
        <w:numPr>
          <w:ilvl w:val="0"/>
          <w:numId w:val="1"/>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Amaç ve Kullanım Alanı:</w:t>
      </w:r>
      <w:r w:rsidRPr="00E67C1D">
        <w:rPr>
          <w:rFonts w:ascii="Arial" w:hAnsi="Arial" w:cs="Arial"/>
          <w:sz w:val="20"/>
          <w:szCs w:val="20"/>
        </w:rPr>
        <w:t xml:space="preserve"> </w:t>
      </w:r>
    </w:p>
    <w:p w14:paraId="46675819" w14:textId="77777777" w:rsidR="00E67C1D" w:rsidRPr="00E67C1D" w:rsidRDefault="00E67C1D" w:rsidP="00E67C1D">
      <w:pPr>
        <w:spacing w:before="120" w:after="120"/>
        <w:ind w:left="360"/>
        <w:jc w:val="both"/>
        <w:rPr>
          <w:rFonts w:ascii="Arial" w:hAnsi="Arial" w:cs="Arial"/>
          <w:sz w:val="20"/>
          <w:szCs w:val="20"/>
        </w:rPr>
      </w:pPr>
      <w:r w:rsidRPr="00E67C1D">
        <w:rPr>
          <w:rFonts w:ascii="Arial" w:hAnsi="Arial" w:cs="Arial"/>
          <w:sz w:val="20"/>
          <w:szCs w:val="20"/>
        </w:rPr>
        <w:t>Aseton, analitik kimya, numune hazırlama, ekstraksiyon, çevresel analiz, gıda ve içecek analizi, endüstriyel kalite kontrol ve ilaç uygulamaları için kullanılan bir çözücüdür.</w:t>
      </w:r>
    </w:p>
    <w:p w14:paraId="05AB90ED" w14:textId="77777777" w:rsidR="00E67C1D" w:rsidRPr="00E67C1D" w:rsidRDefault="00E67C1D" w:rsidP="00BE35A2">
      <w:pPr>
        <w:numPr>
          <w:ilvl w:val="0"/>
          <w:numId w:val="1"/>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Kimyasal Özellikler:</w:t>
      </w:r>
    </w:p>
    <w:p w14:paraId="21E37F69"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Kimyasal Adı (Synonyms):</w:t>
      </w:r>
      <w:r w:rsidRPr="00E67C1D">
        <w:rPr>
          <w:rFonts w:ascii="Arial" w:hAnsi="Arial" w:cs="Arial"/>
          <w:sz w:val="20"/>
          <w:szCs w:val="20"/>
        </w:rPr>
        <w:t xml:space="preserve"> Dimetil keton, Propanon, 2-Propanon</w:t>
      </w:r>
    </w:p>
    <w:p w14:paraId="2F9B922C"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Doğrusal Formül (Linear Formula):</w:t>
      </w:r>
      <w:r w:rsidRPr="00E67C1D">
        <w:rPr>
          <w:rFonts w:ascii="Arial" w:hAnsi="Arial" w:cs="Arial"/>
          <w:sz w:val="20"/>
          <w:szCs w:val="20"/>
        </w:rPr>
        <w:t xml:space="preserve"> CH</w:t>
      </w:r>
      <w:r w:rsidRPr="00E67C1D">
        <w:rPr>
          <w:rFonts w:ascii="Cambria Math" w:hAnsi="Cambria Math" w:cs="Cambria Math"/>
          <w:sz w:val="20"/>
          <w:szCs w:val="20"/>
        </w:rPr>
        <w:t>₃</w:t>
      </w:r>
      <w:r w:rsidRPr="00E67C1D">
        <w:rPr>
          <w:rFonts w:ascii="Arial" w:hAnsi="Arial" w:cs="Arial"/>
          <w:sz w:val="20"/>
          <w:szCs w:val="20"/>
        </w:rPr>
        <w:t>COCH</w:t>
      </w:r>
      <w:r w:rsidRPr="00E67C1D">
        <w:rPr>
          <w:rFonts w:ascii="Cambria Math" w:hAnsi="Cambria Math" w:cs="Cambria Math"/>
          <w:sz w:val="20"/>
          <w:szCs w:val="20"/>
        </w:rPr>
        <w:t>₃</w:t>
      </w:r>
    </w:p>
    <w:p w14:paraId="7E437035"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CAS Numarası:</w:t>
      </w:r>
      <w:r w:rsidRPr="00E67C1D">
        <w:rPr>
          <w:rFonts w:ascii="Arial" w:hAnsi="Arial" w:cs="Arial"/>
          <w:sz w:val="20"/>
          <w:szCs w:val="20"/>
        </w:rPr>
        <w:t xml:space="preserve"> 67-64-1</w:t>
      </w:r>
    </w:p>
    <w:p w14:paraId="7C34935E"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Moleküler Ağırlık:</w:t>
      </w:r>
      <w:r w:rsidRPr="00E67C1D">
        <w:rPr>
          <w:rFonts w:ascii="Arial" w:hAnsi="Arial" w:cs="Arial"/>
          <w:sz w:val="20"/>
          <w:szCs w:val="20"/>
        </w:rPr>
        <w:t xml:space="preserve"> 58.08 g/mol</w:t>
      </w:r>
    </w:p>
    <w:p w14:paraId="08066F91"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Beilstein:</w:t>
      </w:r>
      <w:r w:rsidRPr="00E67C1D">
        <w:rPr>
          <w:rFonts w:ascii="Arial" w:hAnsi="Arial" w:cs="Arial"/>
          <w:sz w:val="20"/>
          <w:szCs w:val="20"/>
        </w:rPr>
        <w:t xml:space="preserve"> 635680</w:t>
      </w:r>
    </w:p>
    <w:p w14:paraId="79F2CF3C"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MDL Numarası:</w:t>
      </w:r>
      <w:r w:rsidRPr="00E67C1D">
        <w:rPr>
          <w:rFonts w:ascii="Arial" w:hAnsi="Arial" w:cs="Arial"/>
          <w:sz w:val="20"/>
          <w:szCs w:val="20"/>
        </w:rPr>
        <w:t xml:space="preserve"> MFCD00008765</w:t>
      </w:r>
    </w:p>
    <w:p w14:paraId="73052E86"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UNSPSC Kodu:</w:t>
      </w:r>
      <w:r w:rsidRPr="00E67C1D">
        <w:rPr>
          <w:rFonts w:ascii="Arial" w:hAnsi="Arial" w:cs="Arial"/>
          <w:sz w:val="20"/>
          <w:szCs w:val="20"/>
        </w:rPr>
        <w:t xml:space="preserve"> 12191502</w:t>
      </w:r>
    </w:p>
    <w:p w14:paraId="28D6C317"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EC Endeks Numarası:</w:t>
      </w:r>
      <w:r w:rsidRPr="00E67C1D">
        <w:rPr>
          <w:rFonts w:ascii="Arial" w:hAnsi="Arial" w:cs="Arial"/>
          <w:sz w:val="20"/>
          <w:szCs w:val="20"/>
        </w:rPr>
        <w:t xml:space="preserve"> 200-662-2</w:t>
      </w:r>
    </w:p>
    <w:p w14:paraId="52071F4C"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NACRES Kodu:</w:t>
      </w:r>
      <w:r w:rsidRPr="00E67C1D">
        <w:rPr>
          <w:rFonts w:ascii="Arial" w:hAnsi="Arial" w:cs="Arial"/>
          <w:sz w:val="20"/>
          <w:szCs w:val="20"/>
        </w:rPr>
        <w:t xml:space="preserve"> NB.21</w:t>
      </w:r>
    </w:p>
    <w:p w14:paraId="76488D8F"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SMILES String:</w:t>
      </w:r>
      <w:r w:rsidRPr="00E67C1D">
        <w:rPr>
          <w:rFonts w:ascii="Arial" w:hAnsi="Arial" w:cs="Arial"/>
          <w:sz w:val="20"/>
          <w:szCs w:val="20"/>
        </w:rPr>
        <w:t xml:space="preserve"> CC(C)=O</w:t>
      </w:r>
    </w:p>
    <w:p w14:paraId="586B96D1"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InChI:</w:t>
      </w:r>
      <w:r w:rsidRPr="00E67C1D">
        <w:rPr>
          <w:rFonts w:ascii="Arial" w:hAnsi="Arial" w:cs="Arial"/>
          <w:sz w:val="20"/>
          <w:szCs w:val="20"/>
        </w:rPr>
        <w:t xml:space="preserve"> 1S/C3H6O/c1-3(2)4/h1-2H3</w:t>
      </w:r>
    </w:p>
    <w:p w14:paraId="3285B11C" w14:textId="77777777" w:rsidR="00E67C1D" w:rsidRPr="00E67C1D" w:rsidRDefault="00E67C1D" w:rsidP="00BE35A2">
      <w:pPr>
        <w:pStyle w:val="ListeParagraf"/>
        <w:numPr>
          <w:ilvl w:val="0"/>
          <w:numId w:val="2"/>
        </w:numPr>
        <w:spacing w:before="120" w:after="120"/>
        <w:jc w:val="both"/>
        <w:rPr>
          <w:rFonts w:ascii="Arial" w:hAnsi="Arial" w:cs="Arial"/>
          <w:sz w:val="20"/>
          <w:szCs w:val="20"/>
        </w:rPr>
      </w:pPr>
      <w:r w:rsidRPr="00E67C1D">
        <w:rPr>
          <w:rFonts w:ascii="Arial" w:hAnsi="Arial" w:cs="Arial"/>
          <w:b/>
          <w:bCs/>
          <w:sz w:val="20"/>
          <w:szCs w:val="20"/>
        </w:rPr>
        <w:t>InChI Key:</w:t>
      </w:r>
      <w:r w:rsidRPr="00E67C1D">
        <w:rPr>
          <w:rFonts w:ascii="Arial" w:hAnsi="Arial" w:cs="Arial"/>
          <w:sz w:val="20"/>
          <w:szCs w:val="20"/>
        </w:rPr>
        <w:t xml:space="preserve"> CSCPPACGZOOCGX-UHFFFAOYSA-N</w:t>
      </w:r>
    </w:p>
    <w:p w14:paraId="4DE84933" w14:textId="77777777" w:rsidR="00E67C1D" w:rsidRPr="00E67C1D" w:rsidRDefault="00E67C1D" w:rsidP="00E67C1D">
      <w:pPr>
        <w:pStyle w:val="ListeParagraf"/>
        <w:spacing w:before="120" w:after="120"/>
        <w:jc w:val="both"/>
        <w:rPr>
          <w:rFonts w:ascii="Arial" w:hAnsi="Arial" w:cs="Arial"/>
          <w:sz w:val="20"/>
          <w:szCs w:val="20"/>
        </w:rPr>
      </w:pPr>
    </w:p>
    <w:p w14:paraId="634D150C" w14:textId="77777777" w:rsidR="00E67C1D" w:rsidRPr="00E67C1D" w:rsidRDefault="00E67C1D" w:rsidP="00BE35A2">
      <w:pPr>
        <w:numPr>
          <w:ilvl w:val="0"/>
          <w:numId w:val="1"/>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Fiziksel ve Kimyasal Özellikler:</w:t>
      </w:r>
    </w:p>
    <w:p w14:paraId="1F2D604D"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Kalite Seviyesi:</w:t>
      </w:r>
      <w:r w:rsidRPr="00E67C1D">
        <w:rPr>
          <w:rFonts w:ascii="Arial" w:hAnsi="Arial" w:cs="Arial"/>
          <w:sz w:val="20"/>
          <w:szCs w:val="20"/>
        </w:rPr>
        <w:t xml:space="preserve"> 300</w:t>
      </w:r>
    </w:p>
    <w:p w14:paraId="2AD435E0"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Kalite (Grade):</w:t>
      </w:r>
      <w:r w:rsidRPr="00E67C1D">
        <w:rPr>
          <w:rFonts w:ascii="Arial" w:hAnsi="Arial" w:cs="Arial"/>
          <w:sz w:val="20"/>
          <w:szCs w:val="20"/>
        </w:rPr>
        <w:t xml:space="preserve"> ACS reaktifi; analitik amaçlar için, ekstraksiyon ve reaktif sınıfı</w:t>
      </w:r>
    </w:p>
    <w:p w14:paraId="2A23AC4A"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Ajans Onayları:</w:t>
      </w:r>
      <w:r w:rsidRPr="00E67C1D">
        <w:rPr>
          <w:rFonts w:ascii="Arial" w:hAnsi="Arial" w:cs="Arial"/>
          <w:sz w:val="20"/>
          <w:szCs w:val="20"/>
        </w:rPr>
        <w:t xml:space="preserve"> ISO reaktifi, Ph. Eur. reaktifi</w:t>
      </w:r>
    </w:p>
    <w:p w14:paraId="35956B86"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Ürün Hattı:</w:t>
      </w:r>
      <w:r w:rsidRPr="00E67C1D">
        <w:rPr>
          <w:rFonts w:ascii="Arial" w:hAnsi="Arial" w:cs="Arial"/>
          <w:sz w:val="20"/>
          <w:szCs w:val="20"/>
        </w:rPr>
        <w:t xml:space="preserve"> EMSURE®</w:t>
      </w:r>
    </w:p>
    <w:p w14:paraId="404AC8F3"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Form:</w:t>
      </w:r>
      <w:r w:rsidRPr="00E67C1D">
        <w:rPr>
          <w:rFonts w:ascii="Arial" w:hAnsi="Arial" w:cs="Arial"/>
          <w:sz w:val="20"/>
          <w:szCs w:val="20"/>
        </w:rPr>
        <w:t xml:space="preserve"> Sıvı</w:t>
      </w:r>
    </w:p>
    <w:p w14:paraId="100BE0E1"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Saflık (Assay):</w:t>
      </w:r>
      <w:r w:rsidRPr="00E67C1D">
        <w:rPr>
          <w:rFonts w:ascii="Arial" w:hAnsi="Arial" w:cs="Arial"/>
          <w:sz w:val="20"/>
          <w:szCs w:val="20"/>
        </w:rPr>
        <w:t xml:space="preserve"> ≥99.8% (Gaz Kromatografisi ile)</w:t>
      </w:r>
    </w:p>
    <w:p w14:paraId="32BEDFF8"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Otomatik Tutuşma Sıcaklığı (Autoignition Temp.):</w:t>
      </w:r>
      <w:r w:rsidRPr="00E67C1D">
        <w:rPr>
          <w:rFonts w:ascii="Arial" w:hAnsi="Arial" w:cs="Arial"/>
          <w:sz w:val="20"/>
          <w:szCs w:val="20"/>
        </w:rPr>
        <w:t xml:space="preserve"> 465 °C (DIN 51794)</w:t>
      </w:r>
    </w:p>
    <w:p w14:paraId="5FA30AD4"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Zehirli Doz (Potency):</w:t>
      </w:r>
      <w:r w:rsidRPr="00E67C1D">
        <w:rPr>
          <w:rFonts w:ascii="Arial" w:hAnsi="Arial" w:cs="Arial"/>
          <w:sz w:val="20"/>
          <w:szCs w:val="20"/>
        </w:rPr>
        <w:t xml:space="preserve"> LD50, oral (Rat) 5800 mg/kg; LD50, deri (Tavşan) 20000 mg/kg</w:t>
      </w:r>
    </w:p>
    <w:p w14:paraId="0CE349C6"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Patlama Limiti (Explosive Limit):</w:t>
      </w:r>
      <w:r w:rsidRPr="00E67C1D">
        <w:rPr>
          <w:rFonts w:ascii="Arial" w:hAnsi="Arial" w:cs="Arial"/>
          <w:sz w:val="20"/>
          <w:szCs w:val="20"/>
        </w:rPr>
        <w:t xml:space="preserve"> 13.2%</w:t>
      </w:r>
    </w:p>
    <w:p w14:paraId="0691F3D8"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Kırılma İndeksi (Refractive Index):</w:t>
      </w:r>
      <w:r w:rsidRPr="00E67C1D">
        <w:rPr>
          <w:rFonts w:ascii="Arial" w:hAnsi="Arial" w:cs="Arial"/>
          <w:sz w:val="20"/>
          <w:szCs w:val="20"/>
        </w:rPr>
        <w:t xml:space="preserve"> n20/D 1.359 (lit.)</w:t>
      </w:r>
    </w:p>
    <w:p w14:paraId="284460D0"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pH:</w:t>
      </w:r>
      <w:r w:rsidRPr="00E67C1D">
        <w:rPr>
          <w:rFonts w:ascii="Arial" w:hAnsi="Arial" w:cs="Arial"/>
          <w:sz w:val="20"/>
          <w:szCs w:val="20"/>
        </w:rPr>
        <w:t xml:space="preserve"> 5-6 (20 °C, 395 g/L H</w:t>
      </w:r>
      <w:r w:rsidRPr="00E67C1D">
        <w:rPr>
          <w:rFonts w:ascii="Cambria Math" w:hAnsi="Cambria Math" w:cs="Cambria Math"/>
          <w:sz w:val="20"/>
          <w:szCs w:val="20"/>
        </w:rPr>
        <w:t>₂</w:t>
      </w:r>
      <w:r w:rsidRPr="00E67C1D">
        <w:rPr>
          <w:rFonts w:ascii="Arial" w:hAnsi="Arial" w:cs="Arial"/>
          <w:sz w:val="20"/>
          <w:szCs w:val="20"/>
        </w:rPr>
        <w:t>O'da)</w:t>
      </w:r>
    </w:p>
    <w:p w14:paraId="6242E001"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Su Emilim Kapasitesi (Water Absorbing Capacity):</w:t>
      </w:r>
      <w:r w:rsidRPr="00E67C1D">
        <w:rPr>
          <w:rFonts w:ascii="Arial" w:hAnsi="Arial" w:cs="Arial"/>
          <w:sz w:val="20"/>
          <w:szCs w:val="20"/>
        </w:rPr>
        <w:t xml:space="preserve"> 1000 g/kg</w:t>
      </w:r>
    </w:p>
    <w:p w14:paraId="3A987B67"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Kaynama Noktası (bp):</w:t>
      </w:r>
      <w:r w:rsidRPr="00E67C1D">
        <w:rPr>
          <w:rFonts w:ascii="Arial" w:hAnsi="Arial" w:cs="Arial"/>
          <w:sz w:val="20"/>
          <w:szCs w:val="20"/>
        </w:rPr>
        <w:t xml:space="preserve"> 56 °C (760 mmHg, lit.)</w:t>
      </w:r>
    </w:p>
    <w:p w14:paraId="06C2ED9F"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Erime Noktası (mp):</w:t>
      </w:r>
      <w:r w:rsidRPr="00E67C1D">
        <w:rPr>
          <w:rFonts w:ascii="Arial" w:hAnsi="Arial" w:cs="Arial"/>
          <w:sz w:val="20"/>
          <w:szCs w:val="20"/>
        </w:rPr>
        <w:t xml:space="preserve"> -94 °C (lit.)</w:t>
      </w:r>
    </w:p>
    <w:p w14:paraId="7F22A002"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Geçiş Sıcaklığı (Transition Temp):</w:t>
      </w:r>
      <w:r w:rsidRPr="00E67C1D">
        <w:rPr>
          <w:rFonts w:ascii="Arial" w:hAnsi="Arial" w:cs="Arial"/>
          <w:sz w:val="20"/>
          <w:szCs w:val="20"/>
        </w:rPr>
        <w:t xml:space="preserve"> Flaş noktası &lt;-20 °C</w:t>
      </w:r>
    </w:p>
    <w:p w14:paraId="6E617638"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Yoğunluk (Density):</w:t>
      </w:r>
      <w:r w:rsidRPr="00E67C1D">
        <w:rPr>
          <w:rFonts w:ascii="Arial" w:hAnsi="Arial" w:cs="Arial"/>
          <w:sz w:val="20"/>
          <w:szCs w:val="20"/>
        </w:rPr>
        <w:t xml:space="preserve"> 0.791 g/mL (25 °C’de, lit.)</w:t>
      </w:r>
    </w:p>
    <w:p w14:paraId="2C01282C"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Buhar Yoğunluğu (Vapor Density):</w:t>
      </w:r>
      <w:r w:rsidRPr="00E67C1D">
        <w:rPr>
          <w:rFonts w:ascii="Arial" w:hAnsi="Arial" w:cs="Arial"/>
          <w:sz w:val="20"/>
          <w:szCs w:val="20"/>
        </w:rPr>
        <w:t xml:space="preserve"> 2 (hava ile karşılaştırıldığında)</w:t>
      </w:r>
    </w:p>
    <w:p w14:paraId="436EF421"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Buhar Basıncı (Vapor Pressure):</w:t>
      </w:r>
      <w:r w:rsidRPr="00E67C1D">
        <w:rPr>
          <w:rFonts w:ascii="Arial" w:hAnsi="Arial" w:cs="Arial"/>
          <w:sz w:val="20"/>
          <w:szCs w:val="20"/>
        </w:rPr>
        <w:t xml:space="preserve"> 184 mmHg (20 °C)</w:t>
      </w:r>
    </w:p>
    <w:p w14:paraId="12986F28" w14:textId="77777777" w:rsidR="00E67C1D" w:rsidRPr="00E67C1D" w:rsidRDefault="00E67C1D" w:rsidP="00BE35A2">
      <w:pPr>
        <w:pStyle w:val="ListeParagraf"/>
        <w:numPr>
          <w:ilvl w:val="0"/>
          <w:numId w:val="3"/>
        </w:numPr>
        <w:spacing w:before="120" w:after="120"/>
        <w:jc w:val="both"/>
        <w:rPr>
          <w:rFonts w:ascii="Arial" w:hAnsi="Arial" w:cs="Arial"/>
          <w:sz w:val="20"/>
          <w:szCs w:val="20"/>
        </w:rPr>
      </w:pPr>
      <w:r w:rsidRPr="00E67C1D">
        <w:rPr>
          <w:rFonts w:ascii="Arial" w:hAnsi="Arial" w:cs="Arial"/>
          <w:b/>
          <w:bCs/>
          <w:sz w:val="20"/>
          <w:szCs w:val="20"/>
        </w:rPr>
        <w:t>Depolama Sıcaklığı (Storage Temp):</w:t>
      </w:r>
      <w:r w:rsidRPr="00E67C1D">
        <w:rPr>
          <w:rFonts w:ascii="Arial" w:hAnsi="Arial" w:cs="Arial"/>
          <w:sz w:val="20"/>
          <w:szCs w:val="20"/>
        </w:rPr>
        <w:t xml:space="preserve"> 2-30°C</w:t>
      </w:r>
    </w:p>
    <w:p w14:paraId="7CED0AD9" w14:textId="77777777" w:rsidR="00E67C1D" w:rsidRPr="00E67C1D" w:rsidRDefault="00E67C1D" w:rsidP="00E67C1D">
      <w:pPr>
        <w:spacing w:before="120" w:after="120"/>
        <w:jc w:val="both"/>
        <w:rPr>
          <w:rFonts w:ascii="Arial" w:hAnsi="Arial" w:cs="Arial"/>
          <w:sz w:val="20"/>
          <w:szCs w:val="20"/>
        </w:rPr>
      </w:pPr>
    </w:p>
    <w:p w14:paraId="2CC62550" w14:textId="77777777" w:rsidR="00E67C1D" w:rsidRPr="00E67C1D" w:rsidRDefault="00E67C1D" w:rsidP="00E67C1D">
      <w:pPr>
        <w:pStyle w:val="ListeParagraf"/>
        <w:spacing w:before="120" w:after="120"/>
        <w:jc w:val="both"/>
        <w:rPr>
          <w:rFonts w:ascii="Arial" w:hAnsi="Arial" w:cs="Arial"/>
          <w:sz w:val="20"/>
          <w:szCs w:val="20"/>
        </w:rPr>
      </w:pPr>
    </w:p>
    <w:p w14:paraId="489238EA" w14:textId="77777777" w:rsidR="00E67C1D" w:rsidRPr="00E67C1D" w:rsidRDefault="00E67C1D" w:rsidP="00BE35A2">
      <w:pPr>
        <w:numPr>
          <w:ilvl w:val="0"/>
          <w:numId w:val="1"/>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Fonksiyonel Gereksinimler:</w:t>
      </w:r>
    </w:p>
    <w:p w14:paraId="2C9E5475" w14:textId="77777777" w:rsidR="00E67C1D" w:rsidRPr="00E67C1D" w:rsidRDefault="00E67C1D" w:rsidP="00BE35A2">
      <w:pPr>
        <w:pStyle w:val="ListeParagraf"/>
        <w:numPr>
          <w:ilvl w:val="0"/>
          <w:numId w:val="4"/>
        </w:numPr>
        <w:spacing w:before="120" w:after="120"/>
        <w:jc w:val="both"/>
        <w:rPr>
          <w:rFonts w:ascii="Arial" w:hAnsi="Arial" w:cs="Arial"/>
          <w:sz w:val="20"/>
          <w:szCs w:val="20"/>
        </w:rPr>
      </w:pPr>
      <w:r w:rsidRPr="00E67C1D">
        <w:rPr>
          <w:rFonts w:ascii="Arial" w:hAnsi="Arial" w:cs="Arial"/>
          <w:sz w:val="20"/>
          <w:szCs w:val="20"/>
        </w:rPr>
        <w:t>Ürün, minimum ≥97.8% saflıkta olmalı ve belirtilen analitik standartlara (ACS, ISO, Ph. Eur.) uygun olmalıdır.</w:t>
      </w:r>
    </w:p>
    <w:p w14:paraId="511AD21D" w14:textId="77777777" w:rsidR="00E67C1D" w:rsidRPr="00E67C1D" w:rsidRDefault="00E67C1D" w:rsidP="00BE35A2">
      <w:pPr>
        <w:pStyle w:val="ListeParagraf"/>
        <w:numPr>
          <w:ilvl w:val="0"/>
          <w:numId w:val="4"/>
        </w:numPr>
        <w:spacing w:before="120" w:after="120"/>
        <w:jc w:val="both"/>
        <w:rPr>
          <w:rFonts w:ascii="Arial" w:hAnsi="Arial" w:cs="Arial"/>
          <w:sz w:val="20"/>
          <w:szCs w:val="20"/>
        </w:rPr>
      </w:pPr>
      <w:r w:rsidRPr="00E67C1D">
        <w:rPr>
          <w:rFonts w:ascii="Arial" w:hAnsi="Arial" w:cs="Arial"/>
          <w:sz w:val="20"/>
          <w:szCs w:val="20"/>
        </w:rPr>
        <w:t>Sıvı formda ve uygun safsızlık limitleri içinde olmalıdır.</w:t>
      </w:r>
    </w:p>
    <w:p w14:paraId="0CFB7290" w14:textId="77777777" w:rsidR="00E67C1D" w:rsidRPr="00E67C1D" w:rsidRDefault="00E67C1D" w:rsidP="00BE35A2">
      <w:pPr>
        <w:pStyle w:val="ListeParagraf"/>
        <w:numPr>
          <w:ilvl w:val="0"/>
          <w:numId w:val="4"/>
        </w:numPr>
        <w:spacing w:before="120" w:after="120"/>
        <w:jc w:val="both"/>
        <w:rPr>
          <w:rFonts w:ascii="Arial" w:hAnsi="Arial" w:cs="Arial"/>
          <w:sz w:val="20"/>
          <w:szCs w:val="20"/>
        </w:rPr>
      </w:pPr>
      <w:r w:rsidRPr="00E67C1D">
        <w:rPr>
          <w:rFonts w:ascii="Arial" w:hAnsi="Arial" w:cs="Arial"/>
          <w:sz w:val="20"/>
          <w:szCs w:val="20"/>
        </w:rPr>
        <w:t>Ürün, belirtilen sıcaklık ve yoğunluk aralıklarında olmalıdır.</w:t>
      </w:r>
    </w:p>
    <w:p w14:paraId="2566B17E" w14:textId="77777777" w:rsidR="00E67C1D" w:rsidRPr="00E67C1D" w:rsidRDefault="00E67C1D" w:rsidP="00BE35A2">
      <w:pPr>
        <w:pStyle w:val="ListeParagraf"/>
        <w:numPr>
          <w:ilvl w:val="0"/>
          <w:numId w:val="4"/>
        </w:numPr>
        <w:spacing w:before="120" w:after="120"/>
        <w:jc w:val="both"/>
        <w:rPr>
          <w:rFonts w:ascii="Arial" w:hAnsi="Arial" w:cs="Arial"/>
          <w:sz w:val="20"/>
          <w:szCs w:val="20"/>
        </w:rPr>
      </w:pPr>
      <w:r w:rsidRPr="00E67C1D">
        <w:rPr>
          <w:rFonts w:ascii="Arial" w:hAnsi="Arial" w:cs="Arial"/>
          <w:sz w:val="20"/>
          <w:szCs w:val="20"/>
        </w:rPr>
        <w:t>Depolama sırasında 2-30°C aralığında muhafaza edilmelidir.</w:t>
      </w:r>
    </w:p>
    <w:p w14:paraId="6FB3E492" w14:textId="77777777" w:rsidR="00E67C1D" w:rsidRPr="00E67C1D" w:rsidRDefault="00E67C1D" w:rsidP="00E67C1D">
      <w:pPr>
        <w:pStyle w:val="ListeParagraf"/>
        <w:spacing w:before="120" w:after="120"/>
        <w:jc w:val="both"/>
        <w:rPr>
          <w:rFonts w:ascii="Arial" w:hAnsi="Arial" w:cs="Arial"/>
          <w:sz w:val="20"/>
          <w:szCs w:val="20"/>
        </w:rPr>
      </w:pPr>
    </w:p>
    <w:p w14:paraId="63549EE9" w14:textId="77777777" w:rsidR="00E67C1D" w:rsidRPr="00E67C1D" w:rsidRDefault="00E67C1D" w:rsidP="00BE35A2">
      <w:pPr>
        <w:numPr>
          <w:ilvl w:val="0"/>
          <w:numId w:val="1"/>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lastRenderedPageBreak/>
        <w:t>Çevresel ve Güvenlik Gereksinimleri:</w:t>
      </w:r>
    </w:p>
    <w:p w14:paraId="406143CF" w14:textId="77777777" w:rsidR="00E67C1D" w:rsidRPr="00E67C1D" w:rsidRDefault="00E67C1D" w:rsidP="00BE35A2">
      <w:pPr>
        <w:pStyle w:val="ListeParagraf"/>
        <w:numPr>
          <w:ilvl w:val="0"/>
          <w:numId w:val="5"/>
        </w:numPr>
        <w:spacing w:before="120" w:after="120"/>
        <w:jc w:val="both"/>
        <w:rPr>
          <w:rFonts w:ascii="Arial" w:hAnsi="Arial" w:cs="Arial"/>
          <w:sz w:val="20"/>
          <w:szCs w:val="20"/>
        </w:rPr>
      </w:pPr>
      <w:r w:rsidRPr="00E67C1D">
        <w:rPr>
          <w:rFonts w:ascii="Arial" w:hAnsi="Arial" w:cs="Arial"/>
          <w:sz w:val="20"/>
          <w:szCs w:val="20"/>
        </w:rPr>
        <w:t>Ürün yanıcıdır ve bu nedenle uygun koruyucu ekipman kullanılmalı ve güvenlik tedbirleri alınmalıdır.</w:t>
      </w:r>
    </w:p>
    <w:p w14:paraId="6E733D01" w14:textId="77777777" w:rsidR="00E67C1D" w:rsidRPr="00E67C1D" w:rsidRDefault="00E67C1D" w:rsidP="00BE35A2">
      <w:pPr>
        <w:pStyle w:val="ListeParagraf"/>
        <w:numPr>
          <w:ilvl w:val="0"/>
          <w:numId w:val="5"/>
        </w:numPr>
        <w:spacing w:before="120" w:after="120"/>
        <w:jc w:val="both"/>
        <w:rPr>
          <w:rFonts w:ascii="Arial" w:hAnsi="Arial" w:cs="Arial"/>
          <w:sz w:val="20"/>
          <w:szCs w:val="20"/>
        </w:rPr>
      </w:pPr>
      <w:r w:rsidRPr="00E67C1D">
        <w:rPr>
          <w:rFonts w:ascii="Arial" w:hAnsi="Arial" w:cs="Arial"/>
          <w:sz w:val="20"/>
          <w:szCs w:val="20"/>
        </w:rPr>
        <w:t>Kullanım sırasında cilt, göz ve solunum yolları ile temasından kaçınılmalıdır.</w:t>
      </w:r>
    </w:p>
    <w:p w14:paraId="55F84347" w14:textId="77777777" w:rsidR="00E67C1D" w:rsidRPr="00E67C1D" w:rsidRDefault="00E67C1D" w:rsidP="00BE35A2">
      <w:pPr>
        <w:pStyle w:val="ListeParagraf"/>
        <w:numPr>
          <w:ilvl w:val="0"/>
          <w:numId w:val="5"/>
        </w:numPr>
        <w:tabs>
          <w:tab w:val="num" w:pos="1440"/>
        </w:tabs>
        <w:spacing w:before="120" w:after="120"/>
        <w:jc w:val="both"/>
        <w:rPr>
          <w:rFonts w:ascii="Arial" w:hAnsi="Arial" w:cs="Arial"/>
          <w:sz w:val="20"/>
          <w:szCs w:val="20"/>
        </w:rPr>
      </w:pPr>
      <w:r w:rsidRPr="00E67C1D">
        <w:rPr>
          <w:rFonts w:ascii="Arial" w:hAnsi="Arial" w:cs="Arial"/>
          <w:sz w:val="20"/>
          <w:szCs w:val="20"/>
        </w:rPr>
        <w:t>Yangın ve patlama riskine karşı dikkatli olunmalı, ürüne ateşten uzak bir ortamda işlem yapılmalıdır.</w:t>
      </w:r>
    </w:p>
    <w:p w14:paraId="3039D4A2" w14:textId="77777777" w:rsidR="00E67C1D" w:rsidRPr="00E67C1D" w:rsidRDefault="00E67C1D" w:rsidP="00E67C1D">
      <w:pPr>
        <w:spacing w:before="120" w:after="120"/>
        <w:ind w:left="1080"/>
        <w:jc w:val="both"/>
        <w:rPr>
          <w:rFonts w:ascii="Arial" w:hAnsi="Arial" w:cs="Arial"/>
          <w:sz w:val="20"/>
          <w:szCs w:val="20"/>
        </w:rPr>
      </w:pPr>
    </w:p>
    <w:p w14:paraId="359F1C86" w14:textId="77777777" w:rsidR="00E67C1D" w:rsidRPr="00E67C1D" w:rsidRDefault="00E67C1D" w:rsidP="00BE35A2">
      <w:pPr>
        <w:numPr>
          <w:ilvl w:val="0"/>
          <w:numId w:val="1"/>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Kalite ve Garanti Gereksinimleri:</w:t>
      </w:r>
    </w:p>
    <w:p w14:paraId="34161A12" w14:textId="77777777" w:rsidR="00E67C1D" w:rsidRPr="00E67C1D" w:rsidRDefault="00E67C1D" w:rsidP="00BE35A2">
      <w:pPr>
        <w:pStyle w:val="ListeParagraf"/>
        <w:numPr>
          <w:ilvl w:val="0"/>
          <w:numId w:val="6"/>
        </w:numPr>
        <w:spacing w:before="120" w:after="120"/>
        <w:jc w:val="both"/>
        <w:rPr>
          <w:rFonts w:ascii="Arial" w:hAnsi="Arial" w:cs="Arial"/>
          <w:sz w:val="20"/>
          <w:szCs w:val="20"/>
        </w:rPr>
      </w:pPr>
      <w:r w:rsidRPr="00E67C1D">
        <w:rPr>
          <w:rFonts w:ascii="Arial" w:hAnsi="Arial" w:cs="Arial"/>
          <w:sz w:val="20"/>
          <w:szCs w:val="20"/>
        </w:rPr>
        <w:t>Ürün, kalite standartlarına uygun olmalıdır.</w:t>
      </w:r>
    </w:p>
    <w:p w14:paraId="4EF2F2C3" w14:textId="77777777" w:rsidR="00E67C1D" w:rsidRPr="00E67C1D" w:rsidRDefault="00E67C1D" w:rsidP="00BE35A2">
      <w:pPr>
        <w:pStyle w:val="ListeParagraf"/>
        <w:numPr>
          <w:ilvl w:val="0"/>
          <w:numId w:val="6"/>
        </w:numPr>
        <w:tabs>
          <w:tab w:val="num" w:pos="1440"/>
        </w:tabs>
        <w:spacing w:before="120" w:after="120"/>
        <w:jc w:val="both"/>
        <w:rPr>
          <w:rFonts w:ascii="Arial" w:hAnsi="Arial" w:cs="Arial"/>
          <w:sz w:val="20"/>
          <w:szCs w:val="20"/>
        </w:rPr>
      </w:pPr>
      <w:r w:rsidRPr="00E67C1D">
        <w:rPr>
          <w:rFonts w:ascii="Arial" w:hAnsi="Arial" w:cs="Arial"/>
          <w:sz w:val="20"/>
          <w:szCs w:val="20"/>
        </w:rPr>
        <w:t>Belirtilen tüm teknik özellikleri ve saflık limitlerini karşılamalıdır.</w:t>
      </w:r>
    </w:p>
    <w:p w14:paraId="595814F4" w14:textId="77777777" w:rsidR="00E67C1D" w:rsidRPr="00E67C1D" w:rsidRDefault="00E67C1D" w:rsidP="00E67C1D">
      <w:pPr>
        <w:spacing w:before="120" w:after="120"/>
        <w:ind w:left="1080"/>
        <w:jc w:val="both"/>
        <w:rPr>
          <w:rFonts w:ascii="Arial" w:hAnsi="Arial" w:cs="Arial"/>
          <w:sz w:val="20"/>
          <w:szCs w:val="20"/>
        </w:rPr>
      </w:pPr>
    </w:p>
    <w:p w14:paraId="2328C6FC" w14:textId="77777777" w:rsidR="00E67C1D" w:rsidRPr="00E67C1D" w:rsidRDefault="00E67C1D" w:rsidP="00BE35A2">
      <w:pPr>
        <w:numPr>
          <w:ilvl w:val="0"/>
          <w:numId w:val="1"/>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Teslimat ve Kurulum:</w:t>
      </w:r>
    </w:p>
    <w:p w14:paraId="6E666C10" w14:textId="77777777" w:rsidR="00E67C1D" w:rsidRPr="00E67C1D" w:rsidRDefault="00E67C1D" w:rsidP="00BE35A2">
      <w:pPr>
        <w:pStyle w:val="ListeParagraf"/>
        <w:numPr>
          <w:ilvl w:val="0"/>
          <w:numId w:val="7"/>
        </w:numPr>
        <w:spacing w:before="120" w:after="120"/>
        <w:jc w:val="both"/>
        <w:rPr>
          <w:rFonts w:ascii="Arial" w:hAnsi="Arial" w:cs="Arial"/>
          <w:sz w:val="20"/>
          <w:szCs w:val="20"/>
        </w:rPr>
      </w:pPr>
      <w:r w:rsidRPr="00E67C1D">
        <w:rPr>
          <w:rFonts w:ascii="Arial" w:hAnsi="Arial" w:cs="Arial"/>
          <w:sz w:val="20"/>
          <w:szCs w:val="20"/>
        </w:rPr>
        <w:t>Ürün, güvenli ve orijinal ambalajında teslim edilmelidir.</w:t>
      </w:r>
    </w:p>
    <w:p w14:paraId="6A4C9CB1" w14:textId="77777777" w:rsidR="00E67C1D" w:rsidRPr="00E67C1D" w:rsidRDefault="00E67C1D" w:rsidP="00BE35A2">
      <w:pPr>
        <w:pStyle w:val="ListeParagraf"/>
        <w:numPr>
          <w:ilvl w:val="0"/>
          <w:numId w:val="7"/>
        </w:numPr>
        <w:spacing w:before="120" w:after="120"/>
        <w:jc w:val="both"/>
        <w:rPr>
          <w:rFonts w:ascii="Arial" w:hAnsi="Arial" w:cs="Arial"/>
          <w:sz w:val="20"/>
          <w:szCs w:val="20"/>
        </w:rPr>
      </w:pPr>
      <w:r w:rsidRPr="00E67C1D">
        <w:rPr>
          <w:rFonts w:ascii="Arial" w:hAnsi="Arial" w:cs="Arial"/>
          <w:sz w:val="20"/>
          <w:szCs w:val="20"/>
        </w:rPr>
        <w:t>Ürünle birlikte güvenlik veri sayfası (SDS) ve kullanım talimatları sağlanmalıdır.</w:t>
      </w:r>
    </w:p>
    <w:p w14:paraId="18242E4F" w14:textId="77777777" w:rsidR="00E67C1D" w:rsidRPr="00E67C1D" w:rsidRDefault="00E67C1D" w:rsidP="00E67C1D">
      <w:pPr>
        <w:spacing w:before="120" w:after="120"/>
        <w:jc w:val="both"/>
        <w:rPr>
          <w:rFonts w:ascii="Arial" w:hAnsi="Arial" w:cs="Arial"/>
          <w:sz w:val="20"/>
          <w:szCs w:val="20"/>
        </w:rPr>
      </w:pPr>
    </w:p>
    <w:p w14:paraId="4CA68725" w14:textId="77777777" w:rsidR="00E67C1D" w:rsidRPr="00E67C1D" w:rsidRDefault="00E67C1D" w:rsidP="00E67C1D">
      <w:pPr>
        <w:spacing w:before="120" w:after="120"/>
        <w:jc w:val="both"/>
        <w:rPr>
          <w:rFonts w:ascii="Arial" w:hAnsi="Arial" w:cs="Arial"/>
          <w:sz w:val="20"/>
          <w:szCs w:val="20"/>
        </w:rPr>
      </w:pPr>
    </w:p>
    <w:p w14:paraId="61EEE7C4" w14:textId="77777777" w:rsidR="00E67C1D" w:rsidRPr="00E67C1D" w:rsidRDefault="00E67C1D" w:rsidP="00E67C1D">
      <w:pPr>
        <w:spacing w:before="120" w:after="120"/>
        <w:jc w:val="both"/>
        <w:rPr>
          <w:rFonts w:ascii="Arial" w:hAnsi="Arial" w:cs="Arial"/>
          <w:sz w:val="20"/>
          <w:szCs w:val="20"/>
        </w:rPr>
      </w:pPr>
    </w:p>
    <w:p w14:paraId="61602D76" w14:textId="77777777" w:rsidR="00E67C1D" w:rsidRPr="00E67C1D" w:rsidRDefault="00E67C1D" w:rsidP="00E67C1D">
      <w:pPr>
        <w:spacing w:before="120" w:after="120"/>
        <w:jc w:val="both"/>
        <w:rPr>
          <w:rFonts w:ascii="Arial" w:hAnsi="Arial" w:cs="Arial"/>
          <w:sz w:val="20"/>
          <w:szCs w:val="20"/>
        </w:rPr>
      </w:pPr>
    </w:p>
    <w:p w14:paraId="08003959" w14:textId="77777777" w:rsidR="00E67C1D" w:rsidRPr="00E67C1D" w:rsidRDefault="00E67C1D" w:rsidP="00E67C1D">
      <w:pPr>
        <w:spacing w:before="120" w:after="120"/>
        <w:jc w:val="both"/>
        <w:rPr>
          <w:rFonts w:ascii="Arial" w:hAnsi="Arial" w:cs="Arial"/>
          <w:sz w:val="20"/>
          <w:szCs w:val="20"/>
        </w:rPr>
      </w:pPr>
    </w:p>
    <w:p w14:paraId="4CF91D30" w14:textId="77777777" w:rsidR="00E67C1D" w:rsidRPr="00E67C1D" w:rsidRDefault="00E67C1D" w:rsidP="00E67C1D">
      <w:pPr>
        <w:spacing w:before="120" w:after="120"/>
        <w:jc w:val="both"/>
        <w:rPr>
          <w:rFonts w:ascii="Arial" w:hAnsi="Arial" w:cs="Arial"/>
          <w:sz w:val="20"/>
          <w:szCs w:val="20"/>
        </w:rPr>
      </w:pPr>
    </w:p>
    <w:p w14:paraId="661C6F52" w14:textId="77777777" w:rsidR="00E67C1D" w:rsidRPr="00E67C1D" w:rsidRDefault="00E67C1D" w:rsidP="00E67C1D">
      <w:pPr>
        <w:spacing w:before="120" w:after="120"/>
        <w:jc w:val="both"/>
        <w:rPr>
          <w:rFonts w:ascii="Arial" w:hAnsi="Arial" w:cs="Arial"/>
          <w:sz w:val="20"/>
          <w:szCs w:val="20"/>
        </w:rPr>
      </w:pPr>
    </w:p>
    <w:p w14:paraId="2A90A6B9" w14:textId="77777777" w:rsidR="00E67C1D" w:rsidRPr="00E67C1D" w:rsidRDefault="00E67C1D" w:rsidP="00E67C1D">
      <w:pPr>
        <w:spacing w:before="120" w:after="120"/>
        <w:jc w:val="both"/>
        <w:rPr>
          <w:rFonts w:ascii="Arial" w:hAnsi="Arial" w:cs="Arial"/>
          <w:sz w:val="20"/>
          <w:szCs w:val="20"/>
        </w:rPr>
      </w:pPr>
    </w:p>
    <w:p w14:paraId="09D9136C" w14:textId="77777777" w:rsidR="00E67C1D" w:rsidRPr="00E67C1D" w:rsidRDefault="00E67C1D" w:rsidP="00E67C1D">
      <w:pPr>
        <w:spacing w:before="120" w:after="120"/>
        <w:jc w:val="both"/>
        <w:rPr>
          <w:rFonts w:ascii="Arial" w:hAnsi="Arial" w:cs="Arial"/>
          <w:sz w:val="20"/>
          <w:szCs w:val="20"/>
        </w:rPr>
      </w:pPr>
    </w:p>
    <w:p w14:paraId="68A6686D" w14:textId="77777777" w:rsidR="00E67C1D" w:rsidRPr="00E67C1D" w:rsidRDefault="00E67C1D" w:rsidP="00E67C1D">
      <w:pPr>
        <w:spacing w:before="120" w:after="120"/>
        <w:jc w:val="both"/>
        <w:rPr>
          <w:rFonts w:ascii="Arial" w:hAnsi="Arial" w:cs="Arial"/>
          <w:sz w:val="20"/>
          <w:szCs w:val="20"/>
        </w:rPr>
      </w:pPr>
    </w:p>
    <w:p w14:paraId="6AE729E7" w14:textId="77777777" w:rsidR="00E67C1D" w:rsidRPr="00E67C1D" w:rsidRDefault="00E67C1D" w:rsidP="00E67C1D">
      <w:pPr>
        <w:spacing w:before="120" w:after="120"/>
        <w:jc w:val="both"/>
        <w:rPr>
          <w:rFonts w:ascii="Arial" w:hAnsi="Arial" w:cs="Arial"/>
          <w:sz w:val="20"/>
          <w:szCs w:val="20"/>
        </w:rPr>
      </w:pPr>
    </w:p>
    <w:p w14:paraId="3BFAD4FE" w14:textId="77777777" w:rsidR="00E67C1D" w:rsidRDefault="00E67C1D" w:rsidP="00E67C1D">
      <w:pPr>
        <w:spacing w:before="120" w:after="120"/>
        <w:jc w:val="both"/>
        <w:rPr>
          <w:rFonts w:ascii="Arial" w:hAnsi="Arial" w:cs="Arial"/>
          <w:sz w:val="20"/>
          <w:szCs w:val="20"/>
        </w:rPr>
      </w:pPr>
    </w:p>
    <w:p w14:paraId="2B4B46FA" w14:textId="77777777" w:rsidR="00E67C1D" w:rsidRDefault="00E67C1D" w:rsidP="00E67C1D">
      <w:pPr>
        <w:spacing w:before="120" w:after="120"/>
        <w:jc w:val="both"/>
        <w:rPr>
          <w:rFonts w:ascii="Arial" w:hAnsi="Arial" w:cs="Arial"/>
          <w:sz w:val="20"/>
          <w:szCs w:val="20"/>
        </w:rPr>
      </w:pPr>
    </w:p>
    <w:p w14:paraId="3B6C153A" w14:textId="77777777" w:rsidR="00E67C1D" w:rsidRDefault="00E67C1D" w:rsidP="00E67C1D">
      <w:pPr>
        <w:spacing w:before="120" w:after="120"/>
        <w:jc w:val="both"/>
        <w:rPr>
          <w:rFonts w:ascii="Arial" w:hAnsi="Arial" w:cs="Arial"/>
          <w:sz w:val="20"/>
          <w:szCs w:val="20"/>
        </w:rPr>
      </w:pPr>
    </w:p>
    <w:p w14:paraId="42E7F1CD" w14:textId="77777777" w:rsidR="00E67C1D" w:rsidRDefault="00E67C1D" w:rsidP="00E67C1D">
      <w:pPr>
        <w:spacing w:before="120" w:after="120"/>
        <w:jc w:val="both"/>
        <w:rPr>
          <w:rFonts w:ascii="Arial" w:hAnsi="Arial" w:cs="Arial"/>
          <w:sz w:val="20"/>
          <w:szCs w:val="20"/>
        </w:rPr>
      </w:pPr>
    </w:p>
    <w:p w14:paraId="077C5C66" w14:textId="77777777" w:rsidR="00E67C1D" w:rsidRDefault="00E67C1D" w:rsidP="00E67C1D">
      <w:pPr>
        <w:spacing w:before="120" w:after="120"/>
        <w:jc w:val="both"/>
        <w:rPr>
          <w:rFonts w:ascii="Arial" w:hAnsi="Arial" w:cs="Arial"/>
          <w:sz w:val="20"/>
          <w:szCs w:val="20"/>
        </w:rPr>
      </w:pPr>
    </w:p>
    <w:p w14:paraId="71C8099E" w14:textId="77777777" w:rsidR="00E67C1D" w:rsidRDefault="00E67C1D" w:rsidP="00E67C1D">
      <w:pPr>
        <w:spacing w:before="120" w:after="120"/>
        <w:jc w:val="both"/>
        <w:rPr>
          <w:rFonts w:ascii="Arial" w:hAnsi="Arial" w:cs="Arial"/>
          <w:sz w:val="20"/>
          <w:szCs w:val="20"/>
        </w:rPr>
      </w:pPr>
    </w:p>
    <w:p w14:paraId="21E4D1A2" w14:textId="77777777" w:rsidR="00E67C1D" w:rsidRDefault="00E67C1D" w:rsidP="00E67C1D">
      <w:pPr>
        <w:spacing w:before="120" w:after="120"/>
        <w:jc w:val="both"/>
        <w:rPr>
          <w:rFonts w:ascii="Arial" w:hAnsi="Arial" w:cs="Arial"/>
          <w:sz w:val="20"/>
          <w:szCs w:val="20"/>
        </w:rPr>
      </w:pPr>
    </w:p>
    <w:p w14:paraId="6FFAE347" w14:textId="77777777" w:rsidR="00E67C1D" w:rsidRDefault="00E67C1D" w:rsidP="00E67C1D">
      <w:pPr>
        <w:spacing w:before="120" w:after="120"/>
        <w:jc w:val="both"/>
        <w:rPr>
          <w:rFonts w:ascii="Arial" w:hAnsi="Arial" w:cs="Arial"/>
          <w:sz w:val="20"/>
          <w:szCs w:val="20"/>
        </w:rPr>
      </w:pPr>
    </w:p>
    <w:p w14:paraId="7643E92E" w14:textId="77777777" w:rsidR="00E67C1D" w:rsidRDefault="00E67C1D" w:rsidP="00E67C1D">
      <w:pPr>
        <w:spacing w:before="120" w:after="120"/>
        <w:jc w:val="both"/>
        <w:rPr>
          <w:rFonts w:ascii="Arial" w:hAnsi="Arial" w:cs="Arial"/>
          <w:sz w:val="20"/>
          <w:szCs w:val="20"/>
        </w:rPr>
      </w:pPr>
    </w:p>
    <w:p w14:paraId="36CFF36A" w14:textId="77777777" w:rsidR="00E67C1D" w:rsidRDefault="00E67C1D" w:rsidP="00E67C1D">
      <w:pPr>
        <w:spacing w:before="120" w:after="120"/>
        <w:jc w:val="both"/>
        <w:rPr>
          <w:rFonts w:ascii="Arial" w:hAnsi="Arial" w:cs="Arial"/>
          <w:sz w:val="20"/>
          <w:szCs w:val="20"/>
        </w:rPr>
      </w:pPr>
    </w:p>
    <w:p w14:paraId="128CFC9F" w14:textId="77777777" w:rsidR="00E67C1D" w:rsidRDefault="00E67C1D" w:rsidP="00E67C1D">
      <w:pPr>
        <w:spacing w:before="120" w:after="120"/>
        <w:jc w:val="both"/>
        <w:rPr>
          <w:rFonts w:ascii="Arial" w:hAnsi="Arial" w:cs="Arial"/>
          <w:sz w:val="20"/>
          <w:szCs w:val="20"/>
        </w:rPr>
      </w:pPr>
    </w:p>
    <w:p w14:paraId="118415E8" w14:textId="77777777" w:rsidR="00E67C1D" w:rsidRDefault="00E67C1D" w:rsidP="00E67C1D">
      <w:pPr>
        <w:spacing w:before="120" w:after="120"/>
        <w:jc w:val="both"/>
        <w:rPr>
          <w:rFonts w:ascii="Arial" w:hAnsi="Arial" w:cs="Arial"/>
          <w:sz w:val="20"/>
          <w:szCs w:val="20"/>
        </w:rPr>
      </w:pPr>
    </w:p>
    <w:p w14:paraId="7A0A90D2" w14:textId="77777777" w:rsidR="00E67C1D" w:rsidRDefault="00E67C1D" w:rsidP="00E67C1D">
      <w:pPr>
        <w:spacing w:before="120" w:after="120"/>
        <w:jc w:val="both"/>
        <w:rPr>
          <w:rFonts w:ascii="Arial" w:hAnsi="Arial" w:cs="Arial"/>
          <w:sz w:val="20"/>
          <w:szCs w:val="20"/>
        </w:rPr>
      </w:pPr>
    </w:p>
    <w:p w14:paraId="22B53B51" w14:textId="77777777" w:rsidR="00E67C1D" w:rsidRDefault="00E67C1D" w:rsidP="00E67C1D">
      <w:pPr>
        <w:spacing w:before="120" w:after="120"/>
        <w:jc w:val="both"/>
        <w:rPr>
          <w:rFonts w:ascii="Arial" w:hAnsi="Arial" w:cs="Arial"/>
          <w:sz w:val="20"/>
          <w:szCs w:val="20"/>
        </w:rPr>
      </w:pPr>
    </w:p>
    <w:p w14:paraId="02B3B7B7" w14:textId="01E967C0" w:rsidR="00E67C1D" w:rsidRDefault="00E67C1D" w:rsidP="00E67C1D">
      <w:pPr>
        <w:spacing w:before="120" w:after="120"/>
        <w:jc w:val="both"/>
        <w:rPr>
          <w:rFonts w:ascii="Arial" w:hAnsi="Arial" w:cs="Arial"/>
          <w:b/>
          <w:bCs/>
          <w:sz w:val="20"/>
          <w:szCs w:val="20"/>
        </w:rPr>
      </w:pPr>
    </w:p>
    <w:p w14:paraId="2C0270CB" w14:textId="1C54F7D0" w:rsidR="00E67C1D" w:rsidRPr="00E67C1D" w:rsidRDefault="00E67C1D" w:rsidP="009D50B6">
      <w:pPr>
        <w:pStyle w:val="Balk1"/>
      </w:pPr>
      <w:bookmarkStart w:id="2" w:name="_Toc182390483"/>
      <w:r w:rsidRPr="00E67C1D">
        <w:lastRenderedPageBreak/>
        <w:t>Amonyum Persülfat (Ammonium Persulfate)</w:t>
      </w:r>
      <w:bookmarkEnd w:id="2"/>
    </w:p>
    <w:p w14:paraId="74ADE2DA" w14:textId="77777777" w:rsidR="00E67C1D" w:rsidRPr="00E67C1D" w:rsidRDefault="00E67C1D" w:rsidP="00BE35A2">
      <w:pPr>
        <w:numPr>
          <w:ilvl w:val="0"/>
          <w:numId w:val="8"/>
        </w:numPr>
        <w:spacing w:before="120" w:after="120"/>
        <w:jc w:val="both"/>
        <w:rPr>
          <w:rFonts w:ascii="Arial" w:hAnsi="Arial" w:cs="Arial"/>
          <w:sz w:val="20"/>
          <w:szCs w:val="20"/>
        </w:rPr>
      </w:pPr>
      <w:r w:rsidRPr="00E67C1D">
        <w:rPr>
          <w:rFonts w:ascii="Arial" w:hAnsi="Arial" w:cs="Arial"/>
          <w:b/>
          <w:bCs/>
          <w:sz w:val="20"/>
          <w:szCs w:val="20"/>
        </w:rPr>
        <w:t>Amaç ve Kullanım Alanı:</w:t>
      </w:r>
      <w:r w:rsidRPr="00E67C1D">
        <w:rPr>
          <w:rFonts w:ascii="Arial" w:hAnsi="Arial" w:cs="Arial"/>
          <w:sz w:val="20"/>
          <w:szCs w:val="20"/>
        </w:rPr>
        <w:t xml:space="preserve"> Amonyum Persülfat, moleküler biyoloji uygulamaları için uygun bir oksidan reaktifi olarak kullanılır. Ayrıca, elektroforez uygulamalarında ve akrilamid polimerizasyonu için bir katalizör olarak da uygundur.</w:t>
      </w:r>
    </w:p>
    <w:p w14:paraId="4DE4AD7F" w14:textId="77777777" w:rsidR="00E67C1D" w:rsidRPr="00E67C1D" w:rsidRDefault="00E67C1D" w:rsidP="00BE35A2">
      <w:pPr>
        <w:numPr>
          <w:ilvl w:val="0"/>
          <w:numId w:val="8"/>
        </w:numPr>
        <w:spacing w:before="120" w:after="120"/>
        <w:jc w:val="both"/>
        <w:rPr>
          <w:rFonts w:ascii="Arial" w:hAnsi="Arial" w:cs="Arial"/>
          <w:sz w:val="20"/>
          <w:szCs w:val="20"/>
        </w:rPr>
      </w:pPr>
      <w:r w:rsidRPr="00E67C1D">
        <w:rPr>
          <w:rFonts w:ascii="Arial" w:hAnsi="Arial" w:cs="Arial"/>
          <w:b/>
          <w:bCs/>
          <w:sz w:val="20"/>
          <w:szCs w:val="20"/>
        </w:rPr>
        <w:t>Kimyasal Özellikler:</w:t>
      </w:r>
    </w:p>
    <w:p w14:paraId="58E0B4FB"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Kimyasal Adı (Synonyms):</w:t>
      </w:r>
      <w:r w:rsidRPr="00E67C1D">
        <w:rPr>
          <w:rFonts w:ascii="Arial" w:hAnsi="Arial" w:cs="Arial"/>
          <w:sz w:val="20"/>
          <w:szCs w:val="20"/>
        </w:rPr>
        <w:t xml:space="preserve"> AP, APS, Amonyum Peroksodisülfat, Amonyum Peroksidisülfat, PER</w:t>
      </w:r>
    </w:p>
    <w:p w14:paraId="3F8BE4D7"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Doğrusal Formül:</w:t>
      </w:r>
      <w:r w:rsidRPr="00E67C1D">
        <w:rPr>
          <w:rFonts w:ascii="Arial" w:hAnsi="Arial" w:cs="Arial"/>
          <w:sz w:val="20"/>
          <w:szCs w:val="20"/>
        </w:rPr>
        <w:t xml:space="preserve"> (NH</w:t>
      </w:r>
      <w:r w:rsidRPr="00E67C1D">
        <w:rPr>
          <w:rFonts w:ascii="Cambria Math" w:hAnsi="Cambria Math" w:cs="Cambria Math"/>
          <w:sz w:val="20"/>
          <w:szCs w:val="20"/>
        </w:rPr>
        <w:t>₄</w:t>
      </w:r>
      <w:r w:rsidRPr="00E67C1D">
        <w:rPr>
          <w:rFonts w:ascii="Arial" w:hAnsi="Arial" w:cs="Arial"/>
          <w:sz w:val="20"/>
          <w:szCs w:val="20"/>
        </w:rPr>
        <w:t>)</w:t>
      </w:r>
      <w:r w:rsidRPr="00E67C1D">
        <w:rPr>
          <w:rFonts w:ascii="Cambria Math" w:hAnsi="Cambria Math" w:cs="Cambria Math"/>
          <w:sz w:val="20"/>
          <w:szCs w:val="20"/>
        </w:rPr>
        <w:t>₂</w:t>
      </w:r>
      <w:r w:rsidRPr="00E67C1D">
        <w:rPr>
          <w:rFonts w:ascii="Arial" w:hAnsi="Arial" w:cs="Arial"/>
          <w:sz w:val="20"/>
          <w:szCs w:val="20"/>
        </w:rPr>
        <w:t>S</w:t>
      </w:r>
      <w:r w:rsidRPr="00E67C1D">
        <w:rPr>
          <w:rFonts w:ascii="Cambria Math" w:hAnsi="Cambria Math" w:cs="Cambria Math"/>
          <w:sz w:val="20"/>
          <w:szCs w:val="20"/>
        </w:rPr>
        <w:t>₂</w:t>
      </w:r>
      <w:r w:rsidRPr="00E67C1D">
        <w:rPr>
          <w:rFonts w:ascii="Arial" w:hAnsi="Arial" w:cs="Arial"/>
          <w:sz w:val="20"/>
          <w:szCs w:val="20"/>
        </w:rPr>
        <w:t>O</w:t>
      </w:r>
      <w:r w:rsidRPr="00E67C1D">
        <w:rPr>
          <w:rFonts w:ascii="Cambria Math" w:hAnsi="Cambria Math" w:cs="Cambria Math"/>
          <w:sz w:val="20"/>
          <w:szCs w:val="20"/>
        </w:rPr>
        <w:t>₈</w:t>
      </w:r>
    </w:p>
    <w:p w14:paraId="74D6D5E8"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CAS Numarası:</w:t>
      </w:r>
      <w:r w:rsidRPr="00E67C1D">
        <w:rPr>
          <w:rFonts w:ascii="Arial" w:hAnsi="Arial" w:cs="Arial"/>
          <w:sz w:val="20"/>
          <w:szCs w:val="20"/>
        </w:rPr>
        <w:t xml:space="preserve"> 7727-54-0</w:t>
      </w:r>
    </w:p>
    <w:p w14:paraId="70D92242"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Moleküler Ağırlık:</w:t>
      </w:r>
      <w:r w:rsidRPr="00E67C1D">
        <w:rPr>
          <w:rFonts w:ascii="Arial" w:hAnsi="Arial" w:cs="Arial"/>
          <w:sz w:val="20"/>
          <w:szCs w:val="20"/>
        </w:rPr>
        <w:t xml:space="preserve"> 228.20 g/mol</w:t>
      </w:r>
    </w:p>
    <w:p w14:paraId="55043D47"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EC Numarası:</w:t>
      </w:r>
      <w:r w:rsidRPr="00E67C1D">
        <w:rPr>
          <w:rFonts w:ascii="Arial" w:hAnsi="Arial" w:cs="Arial"/>
          <w:sz w:val="20"/>
          <w:szCs w:val="20"/>
        </w:rPr>
        <w:t xml:space="preserve"> 231-786-5</w:t>
      </w:r>
    </w:p>
    <w:p w14:paraId="1EAFBE03"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MDL Numarası:</w:t>
      </w:r>
      <w:r w:rsidRPr="00E67C1D">
        <w:rPr>
          <w:rFonts w:ascii="Arial" w:hAnsi="Arial" w:cs="Arial"/>
          <w:sz w:val="20"/>
          <w:szCs w:val="20"/>
        </w:rPr>
        <w:t xml:space="preserve"> MFCD00003390</w:t>
      </w:r>
    </w:p>
    <w:p w14:paraId="57193E2C"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UNSPSC Kodu:</w:t>
      </w:r>
      <w:r w:rsidRPr="00E67C1D">
        <w:rPr>
          <w:rFonts w:ascii="Arial" w:hAnsi="Arial" w:cs="Arial"/>
          <w:sz w:val="20"/>
          <w:szCs w:val="20"/>
        </w:rPr>
        <w:t xml:space="preserve"> 41105319</w:t>
      </w:r>
    </w:p>
    <w:p w14:paraId="7E7309F4"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eCl@ss:</w:t>
      </w:r>
      <w:r w:rsidRPr="00E67C1D">
        <w:rPr>
          <w:rFonts w:ascii="Arial" w:hAnsi="Arial" w:cs="Arial"/>
          <w:sz w:val="20"/>
          <w:szCs w:val="20"/>
        </w:rPr>
        <w:t xml:space="preserve"> 38030421</w:t>
      </w:r>
    </w:p>
    <w:p w14:paraId="1E51CC08"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PubChem Substance ID:</w:t>
      </w:r>
      <w:r w:rsidRPr="00E67C1D">
        <w:rPr>
          <w:rFonts w:ascii="Arial" w:hAnsi="Arial" w:cs="Arial"/>
          <w:sz w:val="20"/>
          <w:szCs w:val="20"/>
        </w:rPr>
        <w:t xml:space="preserve"> 24890800</w:t>
      </w:r>
    </w:p>
    <w:p w14:paraId="430D0215"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SMILES String:</w:t>
      </w:r>
      <w:r w:rsidRPr="00E67C1D">
        <w:rPr>
          <w:rFonts w:ascii="Arial" w:hAnsi="Arial" w:cs="Arial"/>
          <w:sz w:val="20"/>
          <w:szCs w:val="20"/>
        </w:rPr>
        <w:t xml:space="preserve"> N.N.OS(=O)(=O)OOS(O)(=O)=O</w:t>
      </w:r>
    </w:p>
    <w:p w14:paraId="6515BBCA"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InChI:</w:t>
      </w:r>
      <w:r w:rsidRPr="00E67C1D">
        <w:rPr>
          <w:rFonts w:ascii="Arial" w:hAnsi="Arial" w:cs="Arial"/>
          <w:sz w:val="20"/>
          <w:szCs w:val="20"/>
        </w:rPr>
        <w:t xml:space="preserve"> 1S/2H3N.H2O8S2/c;;1-9(2,3)7-8-10(4,5)6/h2*1H3;(H,1,2,3)(H,4,5,6)</w:t>
      </w:r>
    </w:p>
    <w:p w14:paraId="0DD21E43" w14:textId="77777777" w:rsidR="00E67C1D" w:rsidRPr="00E67C1D" w:rsidRDefault="00E67C1D" w:rsidP="00BE35A2">
      <w:pPr>
        <w:pStyle w:val="ListeParagraf"/>
        <w:numPr>
          <w:ilvl w:val="0"/>
          <w:numId w:val="10"/>
        </w:numPr>
        <w:spacing w:before="120" w:after="120"/>
        <w:jc w:val="both"/>
        <w:rPr>
          <w:rFonts w:ascii="Arial" w:hAnsi="Arial" w:cs="Arial"/>
          <w:sz w:val="20"/>
          <w:szCs w:val="20"/>
        </w:rPr>
      </w:pPr>
      <w:r w:rsidRPr="00E67C1D">
        <w:rPr>
          <w:rFonts w:ascii="Arial" w:hAnsi="Arial" w:cs="Arial"/>
          <w:b/>
          <w:bCs/>
          <w:sz w:val="20"/>
          <w:szCs w:val="20"/>
        </w:rPr>
        <w:t>InChI Key:</w:t>
      </w:r>
      <w:r w:rsidRPr="00E67C1D">
        <w:rPr>
          <w:rFonts w:ascii="Arial" w:hAnsi="Arial" w:cs="Arial"/>
          <w:sz w:val="20"/>
          <w:szCs w:val="20"/>
        </w:rPr>
        <w:t xml:space="preserve"> ROOXNKNUYICQNP-UHFFFAOYSA-N</w:t>
      </w:r>
    </w:p>
    <w:p w14:paraId="50DF96B4" w14:textId="77777777" w:rsidR="00E67C1D" w:rsidRPr="00E67C1D" w:rsidRDefault="00E67C1D" w:rsidP="00E67C1D">
      <w:pPr>
        <w:pStyle w:val="ListeParagraf"/>
        <w:spacing w:before="120" w:after="120"/>
        <w:ind w:left="1080"/>
        <w:jc w:val="both"/>
        <w:rPr>
          <w:rFonts w:ascii="Arial" w:hAnsi="Arial" w:cs="Arial"/>
          <w:sz w:val="20"/>
          <w:szCs w:val="20"/>
        </w:rPr>
      </w:pPr>
    </w:p>
    <w:p w14:paraId="2CA5513B" w14:textId="77777777" w:rsidR="00E67C1D" w:rsidRPr="00E67C1D" w:rsidRDefault="00E67C1D" w:rsidP="00BE35A2">
      <w:pPr>
        <w:numPr>
          <w:ilvl w:val="0"/>
          <w:numId w:val="8"/>
        </w:numPr>
        <w:spacing w:before="120" w:after="120"/>
        <w:jc w:val="both"/>
        <w:rPr>
          <w:rFonts w:ascii="Arial" w:hAnsi="Arial" w:cs="Arial"/>
          <w:sz w:val="20"/>
          <w:szCs w:val="20"/>
        </w:rPr>
      </w:pPr>
      <w:r w:rsidRPr="00E67C1D">
        <w:rPr>
          <w:rFonts w:ascii="Arial" w:hAnsi="Arial" w:cs="Arial"/>
          <w:b/>
          <w:bCs/>
          <w:sz w:val="20"/>
          <w:szCs w:val="20"/>
        </w:rPr>
        <w:t>Fiziksel ve Kimyasal Özellikler:</w:t>
      </w:r>
    </w:p>
    <w:p w14:paraId="5D2A161B" w14:textId="77777777" w:rsidR="00E67C1D" w:rsidRPr="00E67C1D" w:rsidRDefault="00E67C1D" w:rsidP="00BE35A2">
      <w:pPr>
        <w:pStyle w:val="ListeParagraf"/>
        <w:numPr>
          <w:ilvl w:val="0"/>
          <w:numId w:val="11"/>
        </w:numPr>
        <w:spacing w:before="120" w:after="120"/>
        <w:jc w:val="both"/>
        <w:rPr>
          <w:rFonts w:ascii="Arial" w:hAnsi="Arial" w:cs="Arial"/>
          <w:sz w:val="20"/>
          <w:szCs w:val="20"/>
        </w:rPr>
      </w:pPr>
      <w:r w:rsidRPr="00E67C1D">
        <w:rPr>
          <w:rFonts w:ascii="Arial" w:hAnsi="Arial" w:cs="Arial"/>
          <w:b/>
          <w:bCs/>
          <w:sz w:val="20"/>
          <w:szCs w:val="20"/>
        </w:rPr>
        <w:t>Kalite Seviyesi:</w:t>
      </w:r>
      <w:r w:rsidRPr="00E67C1D">
        <w:rPr>
          <w:rFonts w:ascii="Arial" w:hAnsi="Arial" w:cs="Arial"/>
          <w:sz w:val="20"/>
          <w:szCs w:val="20"/>
        </w:rPr>
        <w:t xml:space="preserve"> 200</w:t>
      </w:r>
    </w:p>
    <w:p w14:paraId="329EE333" w14:textId="77777777" w:rsidR="00E67C1D" w:rsidRPr="00E67C1D" w:rsidRDefault="00E67C1D" w:rsidP="00BE35A2">
      <w:pPr>
        <w:pStyle w:val="ListeParagraf"/>
        <w:numPr>
          <w:ilvl w:val="0"/>
          <w:numId w:val="11"/>
        </w:numPr>
        <w:spacing w:before="120" w:after="120"/>
        <w:jc w:val="both"/>
        <w:rPr>
          <w:rFonts w:ascii="Arial" w:hAnsi="Arial" w:cs="Arial"/>
          <w:sz w:val="20"/>
          <w:szCs w:val="20"/>
        </w:rPr>
      </w:pPr>
      <w:r w:rsidRPr="00E67C1D">
        <w:rPr>
          <w:rFonts w:ascii="Arial" w:hAnsi="Arial" w:cs="Arial"/>
          <w:b/>
          <w:bCs/>
          <w:sz w:val="20"/>
          <w:szCs w:val="20"/>
        </w:rPr>
        <w:t>Form:</w:t>
      </w:r>
      <w:r w:rsidRPr="00E67C1D">
        <w:rPr>
          <w:rFonts w:ascii="Arial" w:hAnsi="Arial" w:cs="Arial"/>
          <w:sz w:val="20"/>
          <w:szCs w:val="20"/>
        </w:rPr>
        <w:t xml:space="preserve"> Toz veya kristal</w:t>
      </w:r>
    </w:p>
    <w:p w14:paraId="147EE9C1" w14:textId="77777777" w:rsidR="00E67C1D" w:rsidRPr="00E67C1D" w:rsidRDefault="00E67C1D" w:rsidP="00BE35A2">
      <w:pPr>
        <w:pStyle w:val="ListeParagraf"/>
        <w:numPr>
          <w:ilvl w:val="0"/>
          <w:numId w:val="11"/>
        </w:numPr>
        <w:spacing w:before="120" w:after="120"/>
        <w:jc w:val="both"/>
        <w:rPr>
          <w:rFonts w:ascii="Arial" w:hAnsi="Arial" w:cs="Arial"/>
          <w:sz w:val="20"/>
          <w:szCs w:val="20"/>
        </w:rPr>
      </w:pPr>
      <w:r w:rsidRPr="00E67C1D">
        <w:rPr>
          <w:rFonts w:ascii="Arial" w:hAnsi="Arial" w:cs="Arial"/>
          <w:b/>
          <w:bCs/>
          <w:sz w:val="20"/>
          <w:szCs w:val="20"/>
        </w:rPr>
        <w:t>Görünüm (Renk):</w:t>
      </w:r>
      <w:r w:rsidRPr="00E67C1D">
        <w:rPr>
          <w:rFonts w:ascii="Arial" w:hAnsi="Arial" w:cs="Arial"/>
          <w:sz w:val="20"/>
          <w:szCs w:val="20"/>
        </w:rPr>
        <w:t xml:space="preserve"> Beyazdan kirli beyaza</w:t>
      </w:r>
    </w:p>
    <w:p w14:paraId="63DA5CDD" w14:textId="77777777" w:rsidR="00E67C1D" w:rsidRPr="00E67C1D" w:rsidRDefault="00E67C1D" w:rsidP="00BE35A2">
      <w:pPr>
        <w:pStyle w:val="ListeParagraf"/>
        <w:numPr>
          <w:ilvl w:val="0"/>
          <w:numId w:val="11"/>
        </w:numPr>
        <w:spacing w:before="120" w:after="120"/>
        <w:jc w:val="both"/>
        <w:rPr>
          <w:rFonts w:ascii="Arial" w:hAnsi="Arial" w:cs="Arial"/>
          <w:sz w:val="20"/>
          <w:szCs w:val="20"/>
        </w:rPr>
      </w:pPr>
      <w:r w:rsidRPr="00E67C1D">
        <w:rPr>
          <w:rFonts w:ascii="Arial" w:hAnsi="Arial" w:cs="Arial"/>
          <w:b/>
          <w:bCs/>
          <w:sz w:val="20"/>
          <w:szCs w:val="20"/>
        </w:rPr>
        <w:t>Çözünürlük (Turbidity):</w:t>
      </w:r>
      <w:r w:rsidRPr="00E67C1D">
        <w:rPr>
          <w:rFonts w:ascii="Arial" w:hAnsi="Arial" w:cs="Arial"/>
          <w:sz w:val="20"/>
          <w:szCs w:val="20"/>
        </w:rPr>
        <w:t xml:space="preserve"> Suda 100 mg/ml konsantrasyonda berrak ve renksiz</w:t>
      </w:r>
    </w:p>
    <w:p w14:paraId="4B297CA0" w14:textId="77777777" w:rsidR="00E67C1D" w:rsidRPr="00E67C1D" w:rsidRDefault="00E67C1D" w:rsidP="00BE35A2">
      <w:pPr>
        <w:pStyle w:val="ListeParagraf"/>
        <w:numPr>
          <w:ilvl w:val="0"/>
          <w:numId w:val="11"/>
        </w:numPr>
        <w:spacing w:before="120" w:after="120"/>
        <w:jc w:val="both"/>
        <w:rPr>
          <w:rFonts w:ascii="Arial" w:hAnsi="Arial" w:cs="Arial"/>
          <w:sz w:val="20"/>
          <w:szCs w:val="20"/>
        </w:rPr>
      </w:pPr>
      <w:r w:rsidRPr="00E67C1D">
        <w:rPr>
          <w:rFonts w:ascii="Arial" w:hAnsi="Arial" w:cs="Arial"/>
          <w:b/>
          <w:bCs/>
          <w:sz w:val="20"/>
          <w:szCs w:val="20"/>
        </w:rPr>
        <w:t>Buhar Yoğunluğu:</w:t>
      </w:r>
      <w:r w:rsidRPr="00E67C1D">
        <w:rPr>
          <w:rFonts w:ascii="Arial" w:hAnsi="Arial" w:cs="Arial"/>
          <w:sz w:val="20"/>
          <w:szCs w:val="20"/>
        </w:rPr>
        <w:t xml:space="preserve"> 7.9 (hava ile karşılaştırıldığında)</w:t>
      </w:r>
    </w:p>
    <w:p w14:paraId="119EE703" w14:textId="77777777" w:rsidR="00E67C1D" w:rsidRPr="00E67C1D" w:rsidRDefault="00E67C1D" w:rsidP="00BE35A2">
      <w:pPr>
        <w:pStyle w:val="ListeParagraf"/>
        <w:numPr>
          <w:ilvl w:val="0"/>
          <w:numId w:val="11"/>
        </w:numPr>
        <w:spacing w:before="120" w:after="120"/>
        <w:jc w:val="both"/>
        <w:rPr>
          <w:rFonts w:ascii="Arial" w:hAnsi="Arial" w:cs="Arial"/>
          <w:sz w:val="20"/>
          <w:szCs w:val="20"/>
        </w:rPr>
      </w:pPr>
      <w:r w:rsidRPr="00E67C1D">
        <w:rPr>
          <w:rFonts w:ascii="Arial" w:hAnsi="Arial" w:cs="Arial"/>
          <w:b/>
          <w:bCs/>
          <w:sz w:val="20"/>
          <w:szCs w:val="20"/>
        </w:rPr>
        <w:t>Saflık (Assay):</w:t>
      </w:r>
      <w:r w:rsidRPr="00E67C1D">
        <w:rPr>
          <w:rFonts w:ascii="Arial" w:hAnsi="Arial" w:cs="Arial"/>
          <w:sz w:val="20"/>
          <w:szCs w:val="20"/>
        </w:rPr>
        <w:t xml:space="preserve"> ≥98%</w:t>
      </w:r>
    </w:p>
    <w:p w14:paraId="18110C40" w14:textId="77777777" w:rsidR="00E67C1D" w:rsidRPr="00E67C1D" w:rsidRDefault="00E67C1D" w:rsidP="00BE35A2">
      <w:pPr>
        <w:pStyle w:val="ListeParagraf"/>
        <w:numPr>
          <w:ilvl w:val="0"/>
          <w:numId w:val="11"/>
        </w:numPr>
        <w:spacing w:before="120" w:after="120"/>
        <w:jc w:val="both"/>
        <w:rPr>
          <w:rFonts w:ascii="Arial" w:hAnsi="Arial" w:cs="Arial"/>
          <w:sz w:val="20"/>
          <w:szCs w:val="20"/>
        </w:rPr>
      </w:pPr>
      <w:r w:rsidRPr="00E67C1D">
        <w:rPr>
          <w:rFonts w:ascii="Arial" w:hAnsi="Arial" w:cs="Arial"/>
          <w:b/>
          <w:bCs/>
          <w:sz w:val="20"/>
          <w:szCs w:val="20"/>
        </w:rPr>
        <w:t>Reaksiyon Uygunluğu:</w:t>
      </w:r>
      <w:r w:rsidRPr="00E67C1D">
        <w:rPr>
          <w:rFonts w:ascii="Arial" w:hAnsi="Arial" w:cs="Arial"/>
          <w:sz w:val="20"/>
          <w:szCs w:val="20"/>
        </w:rPr>
        <w:t xml:space="preserve"> Oksidan reaktif türü</w:t>
      </w:r>
    </w:p>
    <w:p w14:paraId="610FA287" w14:textId="77777777" w:rsidR="00E67C1D" w:rsidRPr="00E67C1D" w:rsidRDefault="00E67C1D" w:rsidP="00BE35A2">
      <w:pPr>
        <w:pStyle w:val="ListeParagraf"/>
        <w:numPr>
          <w:ilvl w:val="0"/>
          <w:numId w:val="11"/>
        </w:numPr>
        <w:spacing w:before="120" w:after="120"/>
        <w:jc w:val="both"/>
        <w:rPr>
          <w:rFonts w:ascii="Arial" w:hAnsi="Arial" w:cs="Arial"/>
          <w:sz w:val="20"/>
          <w:szCs w:val="20"/>
        </w:rPr>
      </w:pPr>
      <w:r w:rsidRPr="00E67C1D">
        <w:rPr>
          <w:rFonts w:ascii="Arial" w:hAnsi="Arial" w:cs="Arial"/>
          <w:b/>
          <w:bCs/>
          <w:sz w:val="20"/>
          <w:szCs w:val="20"/>
        </w:rPr>
        <w:t>Teknik Uygunluk:</w:t>
      </w:r>
      <w:r w:rsidRPr="00E67C1D">
        <w:rPr>
          <w:rFonts w:ascii="Arial" w:hAnsi="Arial" w:cs="Arial"/>
          <w:sz w:val="20"/>
          <w:szCs w:val="20"/>
        </w:rPr>
        <w:t xml:space="preserve"> Elektroforez için uygun</w:t>
      </w:r>
    </w:p>
    <w:p w14:paraId="2FDB067C" w14:textId="77777777" w:rsidR="00E67C1D" w:rsidRPr="00E67C1D" w:rsidRDefault="00E67C1D" w:rsidP="00BE35A2">
      <w:pPr>
        <w:pStyle w:val="ListeParagraf"/>
        <w:numPr>
          <w:ilvl w:val="0"/>
          <w:numId w:val="11"/>
        </w:numPr>
        <w:spacing w:before="120" w:after="120"/>
        <w:jc w:val="both"/>
        <w:rPr>
          <w:rFonts w:ascii="Arial" w:hAnsi="Arial" w:cs="Arial"/>
          <w:sz w:val="20"/>
          <w:szCs w:val="20"/>
        </w:rPr>
      </w:pPr>
      <w:r w:rsidRPr="00E67C1D">
        <w:rPr>
          <w:rFonts w:ascii="Arial" w:hAnsi="Arial" w:cs="Arial"/>
          <w:b/>
          <w:bCs/>
          <w:sz w:val="20"/>
          <w:szCs w:val="20"/>
        </w:rPr>
        <w:t>Anyonsal İzler:</w:t>
      </w:r>
    </w:p>
    <w:p w14:paraId="00949D0A" w14:textId="77777777" w:rsidR="00E67C1D" w:rsidRPr="00E67C1D" w:rsidRDefault="00E67C1D" w:rsidP="00BE35A2">
      <w:pPr>
        <w:pStyle w:val="ListeParagraf"/>
        <w:numPr>
          <w:ilvl w:val="1"/>
          <w:numId w:val="11"/>
        </w:numPr>
        <w:spacing w:before="120" w:after="120"/>
        <w:jc w:val="both"/>
        <w:rPr>
          <w:rFonts w:ascii="Arial" w:hAnsi="Arial" w:cs="Arial"/>
          <w:sz w:val="20"/>
          <w:szCs w:val="20"/>
        </w:rPr>
      </w:pPr>
      <w:r w:rsidRPr="00E67C1D">
        <w:rPr>
          <w:rFonts w:ascii="Arial" w:hAnsi="Arial" w:cs="Arial"/>
          <w:sz w:val="20"/>
          <w:szCs w:val="20"/>
        </w:rPr>
        <w:t>Klorür (Cl</w:t>
      </w:r>
      <w:r w:rsidRPr="00E67C1D">
        <w:rPr>
          <w:rFonts w:ascii="Cambria Math" w:hAnsi="Cambria Math" w:cs="Cambria Math"/>
          <w:sz w:val="20"/>
          <w:szCs w:val="20"/>
        </w:rPr>
        <w:t>⁻</w:t>
      </w:r>
      <w:r w:rsidRPr="00E67C1D">
        <w:rPr>
          <w:rFonts w:ascii="Arial" w:hAnsi="Arial" w:cs="Arial"/>
          <w:sz w:val="20"/>
          <w:szCs w:val="20"/>
        </w:rPr>
        <w:t>): &lt;10 ppm</w:t>
      </w:r>
    </w:p>
    <w:p w14:paraId="605941E0" w14:textId="77777777" w:rsidR="00E67C1D" w:rsidRPr="00E67C1D" w:rsidRDefault="00E67C1D" w:rsidP="00BE35A2">
      <w:pPr>
        <w:pStyle w:val="ListeParagraf"/>
        <w:numPr>
          <w:ilvl w:val="0"/>
          <w:numId w:val="11"/>
        </w:numPr>
        <w:spacing w:before="120" w:after="120"/>
        <w:jc w:val="both"/>
        <w:rPr>
          <w:rFonts w:ascii="Arial" w:hAnsi="Arial" w:cs="Arial"/>
          <w:sz w:val="20"/>
          <w:szCs w:val="20"/>
        </w:rPr>
      </w:pPr>
      <w:r w:rsidRPr="00E67C1D">
        <w:rPr>
          <w:rFonts w:ascii="Arial" w:hAnsi="Arial" w:cs="Arial"/>
          <w:b/>
          <w:bCs/>
          <w:sz w:val="20"/>
          <w:szCs w:val="20"/>
        </w:rPr>
        <w:t>Katyon İzleri:</w:t>
      </w:r>
    </w:p>
    <w:p w14:paraId="5B4125E3" w14:textId="77777777" w:rsidR="00E67C1D" w:rsidRPr="00E67C1D" w:rsidRDefault="00E67C1D" w:rsidP="00BE35A2">
      <w:pPr>
        <w:pStyle w:val="ListeParagraf"/>
        <w:numPr>
          <w:ilvl w:val="1"/>
          <w:numId w:val="11"/>
        </w:numPr>
        <w:spacing w:before="120" w:after="120"/>
        <w:jc w:val="both"/>
        <w:rPr>
          <w:rFonts w:ascii="Arial" w:hAnsi="Arial" w:cs="Arial"/>
          <w:sz w:val="20"/>
          <w:szCs w:val="20"/>
        </w:rPr>
      </w:pPr>
      <w:r w:rsidRPr="00E67C1D">
        <w:rPr>
          <w:rFonts w:ascii="Arial" w:hAnsi="Arial" w:cs="Arial"/>
          <w:sz w:val="20"/>
          <w:szCs w:val="20"/>
        </w:rPr>
        <w:t>Demir (Fe): &lt;10 ppm</w:t>
      </w:r>
    </w:p>
    <w:p w14:paraId="6D574FE7" w14:textId="77777777" w:rsidR="00E67C1D" w:rsidRPr="00E67C1D" w:rsidRDefault="00E67C1D" w:rsidP="00BE35A2">
      <w:pPr>
        <w:pStyle w:val="ListeParagraf"/>
        <w:numPr>
          <w:ilvl w:val="1"/>
          <w:numId w:val="11"/>
        </w:numPr>
        <w:spacing w:before="120" w:after="120"/>
        <w:jc w:val="both"/>
        <w:rPr>
          <w:rFonts w:ascii="Arial" w:hAnsi="Arial" w:cs="Arial"/>
          <w:sz w:val="20"/>
          <w:szCs w:val="20"/>
        </w:rPr>
      </w:pPr>
      <w:r w:rsidRPr="00E67C1D">
        <w:rPr>
          <w:rFonts w:ascii="Arial" w:hAnsi="Arial" w:cs="Arial"/>
          <w:sz w:val="20"/>
          <w:szCs w:val="20"/>
        </w:rPr>
        <w:t>Ağır metaller (Kurşun olarak): &lt;50 ppm</w:t>
      </w:r>
    </w:p>
    <w:p w14:paraId="49A133F9" w14:textId="77777777" w:rsidR="00E67C1D" w:rsidRPr="00E67C1D" w:rsidRDefault="00E67C1D" w:rsidP="00BE35A2">
      <w:pPr>
        <w:pStyle w:val="ListeParagraf"/>
        <w:numPr>
          <w:ilvl w:val="0"/>
          <w:numId w:val="11"/>
        </w:numPr>
        <w:spacing w:before="120" w:after="120"/>
        <w:jc w:val="both"/>
        <w:rPr>
          <w:rFonts w:ascii="Arial" w:hAnsi="Arial" w:cs="Arial"/>
          <w:sz w:val="20"/>
          <w:szCs w:val="20"/>
        </w:rPr>
      </w:pPr>
      <w:r w:rsidRPr="00E67C1D">
        <w:rPr>
          <w:rFonts w:ascii="Arial" w:hAnsi="Arial" w:cs="Arial"/>
          <w:b/>
          <w:bCs/>
          <w:sz w:val="20"/>
          <w:szCs w:val="20"/>
        </w:rPr>
        <w:t>Enzim Aktivitesi:</w:t>
      </w:r>
    </w:p>
    <w:p w14:paraId="4853B664" w14:textId="77777777" w:rsidR="00E67C1D" w:rsidRPr="00E67C1D" w:rsidRDefault="00E67C1D" w:rsidP="00BE35A2">
      <w:pPr>
        <w:pStyle w:val="ListeParagraf"/>
        <w:numPr>
          <w:ilvl w:val="1"/>
          <w:numId w:val="11"/>
        </w:numPr>
        <w:spacing w:before="120" w:after="120"/>
        <w:jc w:val="both"/>
        <w:rPr>
          <w:rFonts w:ascii="Arial" w:hAnsi="Arial" w:cs="Arial"/>
          <w:sz w:val="20"/>
          <w:szCs w:val="20"/>
        </w:rPr>
      </w:pPr>
      <w:r w:rsidRPr="00E67C1D">
        <w:rPr>
          <w:rFonts w:ascii="Arial" w:hAnsi="Arial" w:cs="Arial"/>
          <w:b/>
          <w:bCs/>
          <w:sz w:val="20"/>
          <w:szCs w:val="20"/>
        </w:rPr>
        <w:t>DNaz Aktivitesi:</w:t>
      </w:r>
      <w:r w:rsidRPr="00E67C1D">
        <w:rPr>
          <w:rFonts w:ascii="Arial" w:hAnsi="Arial" w:cs="Arial"/>
          <w:sz w:val="20"/>
          <w:szCs w:val="20"/>
        </w:rPr>
        <w:t xml:space="preserve"> Olmamalı</w:t>
      </w:r>
    </w:p>
    <w:p w14:paraId="4E88F97D" w14:textId="77777777" w:rsidR="00E67C1D" w:rsidRPr="00E67C1D" w:rsidRDefault="00E67C1D" w:rsidP="00BE35A2">
      <w:pPr>
        <w:pStyle w:val="ListeParagraf"/>
        <w:numPr>
          <w:ilvl w:val="1"/>
          <w:numId w:val="11"/>
        </w:numPr>
        <w:spacing w:before="120" w:after="120"/>
        <w:jc w:val="both"/>
        <w:rPr>
          <w:rFonts w:ascii="Arial" w:hAnsi="Arial" w:cs="Arial"/>
          <w:sz w:val="20"/>
          <w:szCs w:val="20"/>
        </w:rPr>
      </w:pPr>
      <w:r w:rsidRPr="00E67C1D">
        <w:rPr>
          <w:rFonts w:ascii="Arial" w:hAnsi="Arial" w:cs="Arial"/>
          <w:b/>
          <w:bCs/>
          <w:sz w:val="20"/>
          <w:szCs w:val="20"/>
        </w:rPr>
        <w:t>RNaz Aktivitesi:</w:t>
      </w:r>
      <w:r w:rsidRPr="00E67C1D">
        <w:rPr>
          <w:rFonts w:ascii="Arial" w:hAnsi="Arial" w:cs="Arial"/>
          <w:sz w:val="20"/>
          <w:szCs w:val="20"/>
        </w:rPr>
        <w:t xml:space="preserve"> Olmamalı</w:t>
      </w:r>
    </w:p>
    <w:p w14:paraId="77D7FE1C" w14:textId="77777777" w:rsidR="00E67C1D" w:rsidRPr="00E67C1D" w:rsidRDefault="00E67C1D" w:rsidP="00BE35A2">
      <w:pPr>
        <w:pStyle w:val="ListeParagraf"/>
        <w:numPr>
          <w:ilvl w:val="1"/>
          <w:numId w:val="11"/>
        </w:numPr>
        <w:spacing w:before="120" w:after="120"/>
        <w:jc w:val="both"/>
        <w:rPr>
          <w:rFonts w:ascii="Arial" w:hAnsi="Arial" w:cs="Arial"/>
          <w:sz w:val="20"/>
          <w:szCs w:val="20"/>
        </w:rPr>
      </w:pPr>
      <w:r w:rsidRPr="00E67C1D">
        <w:rPr>
          <w:rFonts w:ascii="Arial" w:hAnsi="Arial" w:cs="Arial"/>
          <w:b/>
          <w:bCs/>
          <w:sz w:val="20"/>
          <w:szCs w:val="20"/>
        </w:rPr>
        <w:t>Proteaz Aktivitesi:</w:t>
      </w:r>
      <w:r w:rsidRPr="00E67C1D">
        <w:rPr>
          <w:rFonts w:ascii="Arial" w:hAnsi="Arial" w:cs="Arial"/>
          <w:sz w:val="20"/>
          <w:szCs w:val="20"/>
        </w:rPr>
        <w:t xml:space="preserve"> Olmamalı</w:t>
      </w:r>
    </w:p>
    <w:p w14:paraId="343C5FE0" w14:textId="77777777" w:rsidR="00E67C1D" w:rsidRPr="00E67C1D" w:rsidRDefault="00E67C1D" w:rsidP="00E67C1D">
      <w:pPr>
        <w:pStyle w:val="ListeParagraf"/>
        <w:spacing w:before="120" w:after="120"/>
        <w:ind w:left="1440"/>
        <w:jc w:val="both"/>
        <w:rPr>
          <w:rFonts w:ascii="Arial" w:hAnsi="Arial" w:cs="Arial"/>
          <w:sz w:val="20"/>
          <w:szCs w:val="20"/>
        </w:rPr>
      </w:pPr>
    </w:p>
    <w:p w14:paraId="0B36D6D7" w14:textId="77777777" w:rsidR="00E67C1D" w:rsidRPr="00E67C1D" w:rsidRDefault="00E67C1D" w:rsidP="00BE35A2">
      <w:pPr>
        <w:numPr>
          <w:ilvl w:val="0"/>
          <w:numId w:val="8"/>
        </w:numPr>
        <w:spacing w:before="120" w:after="120"/>
        <w:jc w:val="both"/>
        <w:rPr>
          <w:rFonts w:ascii="Arial" w:hAnsi="Arial" w:cs="Arial"/>
          <w:sz w:val="20"/>
          <w:szCs w:val="20"/>
        </w:rPr>
      </w:pPr>
      <w:r w:rsidRPr="00E67C1D">
        <w:rPr>
          <w:rFonts w:ascii="Arial" w:hAnsi="Arial" w:cs="Arial"/>
          <w:b/>
          <w:bCs/>
          <w:sz w:val="20"/>
          <w:szCs w:val="20"/>
        </w:rPr>
        <w:t>Fonksiyonel Gereksinimler:</w:t>
      </w:r>
    </w:p>
    <w:p w14:paraId="51DCAE00" w14:textId="77777777" w:rsidR="00E67C1D" w:rsidRPr="00E67C1D" w:rsidRDefault="00E67C1D" w:rsidP="00BE35A2">
      <w:pPr>
        <w:pStyle w:val="ListeParagraf"/>
        <w:numPr>
          <w:ilvl w:val="0"/>
          <w:numId w:val="9"/>
        </w:numPr>
        <w:spacing w:before="120" w:after="120"/>
        <w:jc w:val="both"/>
        <w:rPr>
          <w:rFonts w:ascii="Arial" w:hAnsi="Arial" w:cs="Arial"/>
          <w:sz w:val="20"/>
          <w:szCs w:val="20"/>
        </w:rPr>
      </w:pPr>
      <w:r w:rsidRPr="00E67C1D">
        <w:rPr>
          <w:rFonts w:ascii="Arial" w:hAnsi="Arial" w:cs="Arial"/>
          <w:sz w:val="20"/>
          <w:szCs w:val="20"/>
        </w:rPr>
        <w:t>Amonyum Persülfat, moleküler biyoloji ve elektroforez uygulamaları için %98'den yüksek saflıkta olmalıdır.</w:t>
      </w:r>
    </w:p>
    <w:p w14:paraId="1A0C232C" w14:textId="77777777" w:rsidR="00E67C1D" w:rsidRPr="00E67C1D" w:rsidRDefault="00E67C1D" w:rsidP="00BE35A2">
      <w:pPr>
        <w:pStyle w:val="ListeParagraf"/>
        <w:numPr>
          <w:ilvl w:val="0"/>
          <w:numId w:val="9"/>
        </w:numPr>
        <w:spacing w:before="120" w:after="120"/>
        <w:jc w:val="both"/>
        <w:rPr>
          <w:rFonts w:ascii="Arial" w:hAnsi="Arial" w:cs="Arial"/>
          <w:sz w:val="20"/>
          <w:szCs w:val="20"/>
        </w:rPr>
      </w:pPr>
      <w:r w:rsidRPr="00E67C1D">
        <w:rPr>
          <w:rFonts w:ascii="Arial" w:hAnsi="Arial" w:cs="Arial"/>
          <w:sz w:val="20"/>
          <w:szCs w:val="20"/>
        </w:rPr>
        <w:t>Ürün, suda berrak ve renksiz çözünürlük göstermelidir.</w:t>
      </w:r>
    </w:p>
    <w:p w14:paraId="5EAE1B69" w14:textId="77777777" w:rsidR="00E67C1D" w:rsidRPr="00E67C1D" w:rsidRDefault="00E67C1D" w:rsidP="00BE35A2">
      <w:pPr>
        <w:pStyle w:val="ListeParagraf"/>
        <w:numPr>
          <w:ilvl w:val="0"/>
          <w:numId w:val="9"/>
        </w:numPr>
        <w:spacing w:before="120" w:after="120"/>
        <w:jc w:val="both"/>
        <w:rPr>
          <w:rFonts w:ascii="Arial" w:hAnsi="Arial" w:cs="Arial"/>
          <w:sz w:val="20"/>
          <w:szCs w:val="20"/>
        </w:rPr>
      </w:pPr>
      <w:r w:rsidRPr="00E67C1D">
        <w:rPr>
          <w:rFonts w:ascii="Arial" w:hAnsi="Arial" w:cs="Arial"/>
          <w:sz w:val="20"/>
          <w:szCs w:val="20"/>
        </w:rPr>
        <w:t>Ürün, DNaz, RNaz ve Proteaz enzim aktiviteleri içermemelidir.</w:t>
      </w:r>
    </w:p>
    <w:p w14:paraId="585E6F79" w14:textId="77777777" w:rsidR="00E67C1D" w:rsidRPr="00E67C1D" w:rsidRDefault="00E67C1D" w:rsidP="00BE35A2">
      <w:pPr>
        <w:numPr>
          <w:ilvl w:val="0"/>
          <w:numId w:val="8"/>
        </w:numPr>
        <w:spacing w:before="120" w:after="120"/>
        <w:jc w:val="both"/>
        <w:rPr>
          <w:rFonts w:ascii="Arial" w:hAnsi="Arial" w:cs="Arial"/>
          <w:sz w:val="20"/>
          <w:szCs w:val="20"/>
        </w:rPr>
      </w:pPr>
      <w:r w:rsidRPr="00E67C1D">
        <w:rPr>
          <w:rFonts w:ascii="Arial" w:hAnsi="Arial" w:cs="Arial"/>
          <w:b/>
          <w:bCs/>
          <w:sz w:val="20"/>
          <w:szCs w:val="20"/>
        </w:rPr>
        <w:t>Çevresel ve Güvenlik Gereksinimleri:</w:t>
      </w:r>
    </w:p>
    <w:p w14:paraId="39E7571D" w14:textId="77777777" w:rsidR="00E67C1D" w:rsidRPr="00E67C1D" w:rsidRDefault="00E67C1D" w:rsidP="00BE35A2">
      <w:pPr>
        <w:pStyle w:val="ListeParagraf"/>
        <w:numPr>
          <w:ilvl w:val="0"/>
          <w:numId w:val="12"/>
        </w:numPr>
        <w:spacing w:before="120" w:after="120"/>
        <w:jc w:val="both"/>
        <w:rPr>
          <w:rFonts w:ascii="Arial" w:hAnsi="Arial" w:cs="Arial"/>
          <w:sz w:val="20"/>
          <w:szCs w:val="20"/>
        </w:rPr>
      </w:pPr>
      <w:r w:rsidRPr="00E67C1D">
        <w:rPr>
          <w:rFonts w:ascii="Arial" w:hAnsi="Arial" w:cs="Arial"/>
          <w:sz w:val="20"/>
          <w:szCs w:val="20"/>
        </w:rPr>
        <w:t>Ürün uygun güvenlik tedbirleri altında saklanmalı ve kullanılmalıdır.</w:t>
      </w:r>
    </w:p>
    <w:p w14:paraId="7B05CB6C" w14:textId="77777777" w:rsidR="00E67C1D" w:rsidRPr="00E67C1D" w:rsidRDefault="00E67C1D" w:rsidP="00BE35A2">
      <w:pPr>
        <w:pStyle w:val="ListeParagraf"/>
        <w:numPr>
          <w:ilvl w:val="0"/>
          <w:numId w:val="12"/>
        </w:numPr>
        <w:spacing w:before="120" w:after="120"/>
        <w:jc w:val="both"/>
        <w:rPr>
          <w:rFonts w:ascii="Arial" w:hAnsi="Arial" w:cs="Arial"/>
          <w:sz w:val="20"/>
          <w:szCs w:val="20"/>
        </w:rPr>
      </w:pPr>
      <w:r w:rsidRPr="00E67C1D">
        <w:rPr>
          <w:rFonts w:ascii="Arial" w:hAnsi="Arial" w:cs="Arial"/>
          <w:sz w:val="20"/>
          <w:szCs w:val="20"/>
        </w:rPr>
        <w:t>Kullanım sırasında koruyucu ekipman (eldiven, gözlük vb.) kullanılmalıdır.</w:t>
      </w:r>
    </w:p>
    <w:p w14:paraId="2859F0E9" w14:textId="77777777" w:rsidR="00E67C1D" w:rsidRPr="00E67C1D" w:rsidRDefault="00E67C1D" w:rsidP="00BE35A2">
      <w:pPr>
        <w:pStyle w:val="ListeParagraf"/>
        <w:numPr>
          <w:ilvl w:val="0"/>
          <w:numId w:val="12"/>
        </w:numPr>
        <w:spacing w:before="120" w:after="120"/>
        <w:jc w:val="both"/>
        <w:rPr>
          <w:rFonts w:ascii="Arial" w:hAnsi="Arial" w:cs="Arial"/>
          <w:sz w:val="20"/>
          <w:szCs w:val="20"/>
        </w:rPr>
      </w:pPr>
      <w:r w:rsidRPr="00E67C1D">
        <w:rPr>
          <w:rFonts w:ascii="Arial" w:hAnsi="Arial" w:cs="Arial"/>
          <w:sz w:val="20"/>
          <w:szCs w:val="20"/>
        </w:rPr>
        <w:t>Saklama sıcaklığı ve koşulları, ürünün stabilitesini sağlamak için üretici talimatlarına uygun olmalıdır.</w:t>
      </w:r>
    </w:p>
    <w:p w14:paraId="1D7BEC18" w14:textId="77777777" w:rsidR="00E67C1D" w:rsidRPr="00E67C1D" w:rsidRDefault="00E67C1D" w:rsidP="00E67C1D">
      <w:pPr>
        <w:pStyle w:val="ListeParagraf"/>
        <w:spacing w:before="120" w:after="120"/>
        <w:ind w:left="1080"/>
        <w:jc w:val="both"/>
        <w:rPr>
          <w:rFonts w:ascii="Arial" w:hAnsi="Arial" w:cs="Arial"/>
          <w:sz w:val="20"/>
          <w:szCs w:val="20"/>
        </w:rPr>
      </w:pPr>
    </w:p>
    <w:p w14:paraId="361D1934" w14:textId="77777777" w:rsidR="00E67C1D" w:rsidRPr="00E67C1D" w:rsidRDefault="00E67C1D" w:rsidP="00BE35A2">
      <w:pPr>
        <w:numPr>
          <w:ilvl w:val="0"/>
          <w:numId w:val="8"/>
        </w:numPr>
        <w:spacing w:before="120" w:after="120"/>
        <w:jc w:val="both"/>
        <w:rPr>
          <w:rFonts w:ascii="Arial" w:hAnsi="Arial" w:cs="Arial"/>
          <w:sz w:val="20"/>
          <w:szCs w:val="20"/>
        </w:rPr>
      </w:pPr>
      <w:r w:rsidRPr="00E67C1D">
        <w:rPr>
          <w:rFonts w:ascii="Arial" w:hAnsi="Arial" w:cs="Arial"/>
          <w:b/>
          <w:bCs/>
          <w:sz w:val="20"/>
          <w:szCs w:val="20"/>
        </w:rPr>
        <w:t>Kalite ve Garanti Gereksinimleri:</w:t>
      </w:r>
    </w:p>
    <w:p w14:paraId="155CBA7B" w14:textId="77777777" w:rsidR="00E67C1D" w:rsidRPr="00E67C1D" w:rsidRDefault="00E67C1D" w:rsidP="00BE35A2">
      <w:pPr>
        <w:pStyle w:val="ListeParagraf"/>
        <w:numPr>
          <w:ilvl w:val="0"/>
          <w:numId w:val="13"/>
        </w:numPr>
        <w:spacing w:before="120" w:after="120"/>
        <w:jc w:val="both"/>
        <w:rPr>
          <w:rFonts w:ascii="Arial" w:hAnsi="Arial" w:cs="Arial"/>
          <w:sz w:val="20"/>
          <w:szCs w:val="20"/>
        </w:rPr>
      </w:pPr>
      <w:r w:rsidRPr="00E67C1D">
        <w:rPr>
          <w:rFonts w:ascii="Arial" w:hAnsi="Arial" w:cs="Arial"/>
          <w:sz w:val="20"/>
          <w:szCs w:val="20"/>
        </w:rPr>
        <w:lastRenderedPageBreak/>
        <w:t>Ürün, kalite standartlarına uygun olmalıdır.</w:t>
      </w:r>
    </w:p>
    <w:p w14:paraId="216ACB50" w14:textId="77777777" w:rsidR="00E67C1D" w:rsidRPr="00E67C1D" w:rsidRDefault="00E67C1D" w:rsidP="00BE35A2">
      <w:pPr>
        <w:pStyle w:val="ListeParagraf"/>
        <w:numPr>
          <w:ilvl w:val="0"/>
          <w:numId w:val="13"/>
        </w:numPr>
        <w:spacing w:before="120" w:after="120"/>
        <w:jc w:val="both"/>
        <w:rPr>
          <w:rFonts w:ascii="Arial" w:hAnsi="Arial" w:cs="Arial"/>
          <w:sz w:val="20"/>
          <w:szCs w:val="20"/>
        </w:rPr>
      </w:pPr>
      <w:r w:rsidRPr="00E67C1D">
        <w:rPr>
          <w:rFonts w:ascii="Arial" w:hAnsi="Arial" w:cs="Arial"/>
          <w:sz w:val="20"/>
          <w:szCs w:val="20"/>
        </w:rPr>
        <w:t>Ürünün belirtilen saflık seviyesinde olduğu ve kontaminasyon bulunmadığı kalite kontrolleri ile doğrulanmalıdır.</w:t>
      </w:r>
    </w:p>
    <w:p w14:paraId="1906929B" w14:textId="77777777" w:rsidR="00E67C1D" w:rsidRPr="00E67C1D" w:rsidRDefault="00E67C1D" w:rsidP="00E67C1D">
      <w:pPr>
        <w:pStyle w:val="ListeParagraf"/>
        <w:spacing w:before="120" w:after="120"/>
        <w:ind w:left="1080"/>
        <w:jc w:val="both"/>
        <w:rPr>
          <w:rFonts w:ascii="Arial" w:hAnsi="Arial" w:cs="Arial"/>
          <w:sz w:val="20"/>
          <w:szCs w:val="20"/>
        </w:rPr>
      </w:pPr>
    </w:p>
    <w:p w14:paraId="2C331648" w14:textId="77777777" w:rsidR="00E67C1D" w:rsidRPr="00E67C1D" w:rsidRDefault="00E67C1D" w:rsidP="00BE35A2">
      <w:pPr>
        <w:numPr>
          <w:ilvl w:val="0"/>
          <w:numId w:val="8"/>
        </w:numPr>
        <w:spacing w:before="120" w:after="120"/>
        <w:jc w:val="both"/>
        <w:rPr>
          <w:rFonts w:ascii="Arial" w:hAnsi="Arial" w:cs="Arial"/>
          <w:sz w:val="20"/>
          <w:szCs w:val="20"/>
        </w:rPr>
      </w:pPr>
      <w:r w:rsidRPr="00E67C1D">
        <w:rPr>
          <w:rFonts w:ascii="Arial" w:hAnsi="Arial" w:cs="Arial"/>
          <w:b/>
          <w:bCs/>
          <w:sz w:val="20"/>
          <w:szCs w:val="20"/>
        </w:rPr>
        <w:t>Teslimat ve Kurulum:</w:t>
      </w:r>
    </w:p>
    <w:p w14:paraId="3EEA970E" w14:textId="77777777" w:rsidR="00E67C1D" w:rsidRPr="00E67C1D" w:rsidRDefault="00E67C1D" w:rsidP="00BE35A2">
      <w:pPr>
        <w:pStyle w:val="ListeParagraf"/>
        <w:numPr>
          <w:ilvl w:val="0"/>
          <w:numId w:val="14"/>
        </w:numPr>
        <w:spacing w:before="120" w:after="120"/>
        <w:jc w:val="both"/>
        <w:rPr>
          <w:rFonts w:ascii="Arial" w:hAnsi="Arial" w:cs="Arial"/>
          <w:sz w:val="20"/>
          <w:szCs w:val="20"/>
        </w:rPr>
      </w:pPr>
      <w:r w:rsidRPr="00E67C1D">
        <w:rPr>
          <w:rFonts w:ascii="Arial" w:hAnsi="Arial" w:cs="Arial"/>
          <w:sz w:val="20"/>
          <w:szCs w:val="20"/>
        </w:rPr>
        <w:t>Ürün, orijinal ve güvenli ambalajında teslim edilmelidir.</w:t>
      </w:r>
    </w:p>
    <w:p w14:paraId="48B1D831" w14:textId="77777777" w:rsidR="00E67C1D" w:rsidRPr="00E67C1D" w:rsidRDefault="00E67C1D" w:rsidP="00BE35A2">
      <w:pPr>
        <w:pStyle w:val="ListeParagraf"/>
        <w:numPr>
          <w:ilvl w:val="0"/>
          <w:numId w:val="14"/>
        </w:numPr>
        <w:spacing w:before="120" w:after="120"/>
        <w:jc w:val="both"/>
        <w:rPr>
          <w:rFonts w:ascii="Arial" w:hAnsi="Arial" w:cs="Arial"/>
          <w:sz w:val="20"/>
          <w:szCs w:val="20"/>
        </w:rPr>
      </w:pPr>
      <w:r w:rsidRPr="00E67C1D">
        <w:rPr>
          <w:rFonts w:ascii="Arial" w:hAnsi="Arial" w:cs="Arial"/>
          <w:sz w:val="20"/>
          <w:szCs w:val="20"/>
        </w:rPr>
        <w:t>Ürünle birlikte güvenlik veri sayfası (SDS) ve kullanım talimatları sağlanmalıdır.</w:t>
      </w:r>
    </w:p>
    <w:p w14:paraId="69BF9D0D" w14:textId="77777777" w:rsidR="00E67C1D" w:rsidRPr="00E67C1D" w:rsidRDefault="00E67C1D" w:rsidP="00E67C1D">
      <w:pPr>
        <w:spacing w:before="120" w:after="120"/>
        <w:jc w:val="both"/>
        <w:rPr>
          <w:rFonts w:ascii="Arial" w:hAnsi="Arial" w:cs="Arial"/>
          <w:sz w:val="20"/>
          <w:szCs w:val="20"/>
        </w:rPr>
      </w:pPr>
    </w:p>
    <w:p w14:paraId="28B467E4" w14:textId="77777777" w:rsidR="00E67C1D" w:rsidRPr="00E67C1D" w:rsidRDefault="00E67C1D" w:rsidP="00E67C1D">
      <w:pPr>
        <w:spacing w:before="120" w:after="120"/>
        <w:jc w:val="both"/>
        <w:rPr>
          <w:rFonts w:ascii="Arial" w:hAnsi="Arial" w:cs="Arial"/>
          <w:sz w:val="20"/>
          <w:szCs w:val="20"/>
        </w:rPr>
      </w:pPr>
    </w:p>
    <w:p w14:paraId="348507B8" w14:textId="77777777" w:rsidR="00E67C1D" w:rsidRPr="00E67C1D" w:rsidRDefault="00E67C1D" w:rsidP="00E67C1D">
      <w:pPr>
        <w:spacing w:before="120" w:after="120"/>
        <w:jc w:val="both"/>
        <w:rPr>
          <w:rFonts w:ascii="Arial" w:hAnsi="Arial" w:cs="Arial"/>
          <w:sz w:val="20"/>
          <w:szCs w:val="20"/>
        </w:rPr>
      </w:pPr>
    </w:p>
    <w:p w14:paraId="2250FF35" w14:textId="77777777" w:rsidR="00E67C1D" w:rsidRPr="00E67C1D" w:rsidRDefault="00E67C1D" w:rsidP="00E67C1D">
      <w:pPr>
        <w:spacing w:before="120" w:after="120"/>
        <w:jc w:val="both"/>
        <w:rPr>
          <w:rFonts w:ascii="Arial" w:hAnsi="Arial" w:cs="Arial"/>
          <w:sz w:val="20"/>
          <w:szCs w:val="20"/>
        </w:rPr>
      </w:pPr>
    </w:p>
    <w:p w14:paraId="050332C2" w14:textId="77777777" w:rsidR="00E67C1D" w:rsidRPr="00E67C1D" w:rsidRDefault="00E67C1D" w:rsidP="00E67C1D">
      <w:pPr>
        <w:spacing w:before="120" w:after="120"/>
        <w:jc w:val="both"/>
        <w:rPr>
          <w:rFonts w:ascii="Arial" w:hAnsi="Arial" w:cs="Arial"/>
          <w:sz w:val="20"/>
          <w:szCs w:val="20"/>
        </w:rPr>
      </w:pPr>
    </w:p>
    <w:p w14:paraId="476CA547" w14:textId="77777777" w:rsidR="00E67C1D" w:rsidRPr="00E67C1D" w:rsidRDefault="00E67C1D" w:rsidP="00E67C1D">
      <w:pPr>
        <w:spacing w:before="120" w:after="120"/>
        <w:jc w:val="both"/>
        <w:rPr>
          <w:rFonts w:ascii="Arial" w:hAnsi="Arial" w:cs="Arial"/>
          <w:sz w:val="20"/>
          <w:szCs w:val="20"/>
        </w:rPr>
      </w:pPr>
    </w:p>
    <w:p w14:paraId="52716482" w14:textId="77777777" w:rsidR="00E67C1D" w:rsidRDefault="00E67C1D" w:rsidP="00E67C1D">
      <w:pPr>
        <w:spacing w:before="120" w:after="120"/>
        <w:jc w:val="both"/>
        <w:rPr>
          <w:rFonts w:ascii="Arial" w:hAnsi="Arial" w:cs="Arial"/>
          <w:sz w:val="20"/>
          <w:szCs w:val="20"/>
        </w:rPr>
      </w:pPr>
    </w:p>
    <w:p w14:paraId="41F3AD6E" w14:textId="77777777" w:rsidR="00E67C1D" w:rsidRDefault="00E67C1D" w:rsidP="00E67C1D">
      <w:pPr>
        <w:spacing w:before="120" w:after="120"/>
        <w:jc w:val="both"/>
        <w:rPr>
          <w:rFonts w:ascii="Arial" w:hAnsi="Arial" w:cs="Arial"/>
          <w:sz w:val="20"/>
          <w:szCs w:val="20"/>
        </w:rPr>
      </w:pPr>
    </w:p>
    <w:p w14:paraId="126EB549" w14:textId="77777777" w:rsidR="00E67C1D" w:rsidRDefault="00E67C1D" w:rsidP="00E67C1D">
      <w:pPr>
        <w:spacing w:before="120" w:after="120"/>
        <w:jc w:val="both"/>
        <w:rPr>
          <w:rFonts w:ascii="Arial" w:hAnsi="Arial" w:cs="Arial"/>
          <w:sz w:val="20"/>
          <w:szCs w:val="20"/>
        </w:rPr>
      </w:pPr>
    </w:p>
    <w:p w14:paraId="34549EA3" w14:textId="77777777" w:rsidR="00E67C1D" w:rsidRDefault="00E67C1D" w:rsidP="00E67C1D">
      <w:pPr>
        <w:spacing w:before="120" w:after="120"/>
        <w:jc w:val="both"/>
        <w:rPr>
          <w:rFonts w:ascii="Arial" w:hAnsi="Arial" w:cs="Arial"/>
          <w:sz w:val="20"/>
          <w:szCs w:val="20"/>
        </w:rPr>
      </w:pPr>
    </w:p>
    <w:p w14:paraId="70C6C8EE" w14:textId="77777777" w:rsidR="00E67C1D" w:rsidRDefault="00E67C1D" w:rsidP="00E67C1D">
      <w:pPr>
        <w:spacing w:before="120" w:after="120"/>
        <w:jc w:val="both"/>
        <w:rPr>
          <w:rFonts w:ascii="Arial" w:hAnsi="Arial" w:cs="Arial"/>
          <w:sz w:val="20"/>
          <w:szCs w:val="20"/>
        </w:rPr>
      </w:pPr>
    </w:p>
    <w:p w14:paraId="36AF04D7" w14:textId="77777777" w:rsidR="00E67C1D" w:rsidRDefault="00E67C1D" w:rsidP="00E67C1D">
      <w:pPr>
        <w:spacing w:before="120" w:after="120"/>
        <w:jc w:val="both"/>
        <w:rPr>
          <w:rFonts w:ascii="Arial" w:hAnsi="Arial" w:cs="Arial"/>
          <w:sz w:val="20"/>
          <w:szCs w:val="20"/>
        </w:rPr>
      </w:pPr>
    </w:p>
    <w:p w14:paraId="49806899" w14:textId="77777777" w:rsidR="00E67C1D" w:rsidRDefault="00E67C1D" w:rsidP="00E67C1D">
      <w:pPr>
        <w:spacing w:before="120" w:after="120"/>
        <w:jc w:val="both"/>
        <w:rPr>
          <w:rFonts w:ascii="Arial" w:hAnsi="Arial" w:cs="Arial"/>
          <w:sz w:val="20"/>
          <w:szCs w:val="20"/>
        </w:rPr>
      </w:pPr>
    </w:p>
    <w:p w14:paraId="62A463DE" w14:textId="77777777" w:rsidR="00E67C1D" w:rsidRDefault="00E67C1D" w:rsidP="00E67C1D">
      <w:pPr>
        <w:spacing w:before="120" w:after="120"/>
        <w:jc w:val="both"/>
        <w:rPr>
          <w:rFonts w:ascii="Arial" w:hAnsi="Arial" w:cs="Arial"/>
          <w:sz w:val="20"/>
          <w:szCs w:val="20"/>
        </w:rPr>
      </w:pPr>
    </w:p>
    <w:p w14:paraId="045441DB" w14:textId="77777777" w:rsidR="00E67C1D" w:rsidRDefault="00E67C1D" w:rsidP="00E67C1D">
      <w:pPr>
        <w:spacing w:before="120" w:after="120"/>
        <w:jc w:val="both"/>
        <w:rPr>
          <w:rFonts w:ascii="Arial" w:hAnsi="Arial" w:cs="Arial"/>
          <w:sz w:val="20"/>
          <w:szCs w:val="20"/>
        </w:rPr>
      </w:pPr>
    </w:p>
    <w:p w14:paraId="56E97463" w14:textId="77777777" w:rsidR="00E67C1D" w:rsidRDefault="00E67C1D" w:rsidP="00E67C1D">
      <w:pPr>
        <w:spacing w:before="120" w:after="120"/>
        <w:jc w:val="both"/>
        <w:rPr>
          <w:rFonts w:ascii="Arial" w:hAnsi="Arial" w:cs="Arial"/>
          <w:sz w:val="20"/>
          <w:szCs w:val="20"/>
        </w:rPr>
      </w:pPr>
    </w:p>
    <w:p w14:paraId="358307BB" w14:textId="77777777" w:rsidR="00E67C1D" w:rsidRDefault="00E67C1D" w:rsidP="00E67C1D">
      <w:pPr>
        <w:spacing w:before="120" w:after="120"/>
        <w:jc w:val="both"/>
        <w:rPr>
          <w:rFonts w:ascii="Arial" w:hAnsi="Arial" w:cs="Arial"/>
          <w:sz w:val="20"/>
          <w:szCs w:val="20"/>
        </w:rPr>
      </w:pPr>
    </w:p>
    <w:p w14:paraId="027C875D" w14:textId="77777777" w:rsidR="00E67C1D" w:rsidRDefault="00E67C1D" w:rsidP="00E67C1D">
      <w:pPr>
        <w:spacing w:before="120" w:after="120"/>
        <w:jc w:val="both"/>
        <w:rPr>
          <w:rFonts w:ascii="Arial" w:hAnsi="Arial" w:cs="Arial"/>
          <w:sz w:val="20"/>
          <w:szCs w:val="20"/>
        </w:rPr>
      </w:pPr>
    </w:p>
    <w:p w14:paraId="06EAF50D" w14:textId="77777777" w:rsidR="00E67C1D" w:rsidRDefault="00E67C1D" w:rsidP="00E67C1D">
      <w:pPr>
        <w:spacing w:before="120" w:after="120"/>
        <w:jc w:val="both"/>
        <w:rPr>
          <w:rFonts w:ascii="Arial" w:hAnsi="Arial" w:cs="Arial"/>
          <w:sz w:val="20"/>
          <w:szCs w:val="20"/>
        </w:rPr>
      </w:pPr>
    </w:p>
    <w:p w14:paraId="49AE807F" w14:textId="77777777" w:rsidR="00E67C1D" w:rsidRDefault="00E67C1D" w:rsidP="00E67C1D">
      <w:pPr>
        <w:spacing w:before="120" w:after="120"/>
        <w:jc w:val="both"/>
        <w:rPr>
          <w:rFonts w:ascii="Arial" w:hAnsi="Arial" w:cs="Arial"/>
          <w:sz w:val="20"/>
          <w:szCs w:val="20"/>
        </w:rPr>
      </w:pPr>
    </w:p>
    <w:p w14:paraId="5F988686" w14:textId="77777777" w:rsidR="00E67C1D" w:rsidRDefault="00E67C1D" w:rsidP="00E67C1D">
      <w:pPr>
        <w:spacing w:before="120" w:after="120"/>
        <w:jc w:val="both"/>
        <w:rPr>
          <w:rFonts w:ascii="Arial" w:hAnsi="Arial" w:cs="Arial"/>
          <w:sz w:val="20"/>
          <w:szCs w:val="20"/>
        </w:rPr>
      </w:pPr>
    </w:p>
    <w:p w14:paraId="01F9F3DD" w14:textId="77777777" w:rsidR="00E67C1D" w:rsidRPr="00E67C1D" w:rsidRDefault="00E67C1D" w:rsidP="00E67C1D">
      <w:pPr>
        <w:spacing w:before="120" w:after="120"/>
        <w:jc w:val="both"/>
        <w:rPr>
          <w:rFonts w:ascii="Arial" w:hAnsi="Arial" w:cs="Arial"/>
          <w:sz w:val="20"/>
          <w:szCs w:val="20"/>
        </w:rPr>
      </w:pPr>
    </w:p>
    <w:p w14:paraId="51B7B24B" w14:textId="77777777" w:rsidR="00E67C1D" w:rsidRPr="00E67C1D" w:rsidRDefault="00E67C1D" w:rsidP="00E67C1D">
      <w:pPr>
        <w:spacing w:before="120" w:after="120"/>
        <w:jc w:val="both"/>
        <w:rPr>
          <w:rFonts w:ascii="Arial" w:hAnsi="Arial" w:cs="Arial"/>
          <w:sz w:val="20"/>
          <w:szCs w:val="20"/>
        </w:rPr>
      </w:pPr>
    </w:p>
    <w:p w14:paraId="1D3DEAE4" w14:textId="77777777" w:rsidR="00E67C1D" w:rsidRPr="00E67C1D" w:rsidRDefault="00E67C1D" w:rsidP="00E67C1D">
      <w:pPr>
        <w:spacing w:before="120" w:after="120"/>
        <w:jc w:val="both"/>
        <w:rPr>
          <w:rFonts w:ascii="Arial" w:hAnsi="Arial" w:cs="Arial"/>
          <w:sz w:val="20"/>
          <w:szCs w:val="20"/>
        </w:rPr>
      </w:pPr>
    </w:p>
    <w:p w14:paraId="30C569C5" w14:textId="77777777" w:rsidR="00E67C1D" w:rsidRPr="00E67C1D" w:rsidRDefault="00E67C1D" w:rsidP="00E67C1D">
      <w:pPr>
        <w:spacing w:before="120" w:after="120"/>
        <w:jc w:val="both"/>
        <w:rPr>
          <w:rFonts w:ascii="Arial" w:hAnsi="Arial" w:cs="Arial"/>
          <w:sz w:val="20"/>
          <w:szCs w:val="20"/>
        </w:rPr>
      </w:pPr>
    </w:p>
    <w:p w14:paraId="20E380B3" w14:textId="77777777" w:rsidR="00E67C1D" w:rsidRPr="00E67C1D" w:rsidRDefault="00E67C1D" w:rsidP="00E67C1D">
      <w:pPr>
        <w:spacing w:before="120" w:after="120"/>
        <w:jc w:val="both"/>
        <w:rPr>
          <w:rFonts w:ascii="Arial" w:hAnsi="Arial" w:cs="Arial"/>
          <w:sz w:val="20"/>
          <w:szCs w:val="20"/>
        </w:rPr>
      </w:pPr>
    </w:p>
    <w:p w14:paraId="23D1D73D" w14:textId="77777777" w:rsidR="00E67C1D" w:rsidRPr="00E67C1D" w:rsidRDefault="00E67C1D" w:rsidP="00E67C1D">
      <w:pPr>
        <w:spacing w:before="120" w:after="120"/>
        <w:jc w:val="both"/>
        <w:rPr>
          <w:rFonts w:ascii="Arial" w:hAnsi="Arial" w:cs="Arial"/>
          <w:sz w:val="20"/>
          <w:szCs w:val="20"/>
        </w:rPr>
      </w:pPr>
    </w:p>
    <w:p w14:paraId="24E2A43C" w14:textId="77777777" w:rsidR="00E67C1D" w:rsidRPr="00E67C1D" w:rsidRDefault="00E67C1D" w:rsidP="00E67C1D">
      <w:pPr>
        <w:spacing w:before="120" w:after="120"/>
        <w:jc w:val="both"/>
        <w:rPr>
          <w:rFonts w:ascii="Arial" w:hAnsi="Arial" w:cs="Arial"/>
          <w:sz w:val="20"/>
          <w:szCs w:val="20"/>
        </w:rPr>
      </w:pPr>
    </w:p>
    <w:p w14:paraId="4FF79815" w14:textId="77777777" w:rsidR="00E67C1D" w:rsidRPr="00E67C1D" w:rsidRDefault="00E67C1D" w:rsidP="00E67C1D">
      <w:pPr>
        <w:spacing w:before="120" w:after="120"/>
        <w:jc w:val="both"/>
        <w:rPr>
          <w:rFonts w:ascii="Arial" w:hAnsi="Arial" w:cs="Arial"/>
          <w:sz w:val="20"/>
          <w:szCs w:val="20"/>
        </w:rPr>
      </w:pPr>
    </w:p>
    <w:p w14:paraId="4E49B28A" w14:textId="77777777" w:rsidR="00E67C1D" w:rsidRPr="00E67C1D" w:rsidRDefault="00E67C1D" w:rsidP="00E67C1D">
      <w:pPr>
        <w:spacing w:before="120" w:after="120"/>
        <w:jc w:val="both"/>
        <w:rPr>
          <w:rFonts w:ascii="Arial" w:hAnsi="Arial" w:cs="Arial"/>
          <w:sz w:val="20"/>
          <w:szCs w:val="20"/>
        </w:rPr>
      </w:pPr>
    </w:p>
    <w:p w14:paraId="1E5AB303" w14:textId="77777777" w:rsidR="00E67C1D" w:rsidRPr="00E67C1D" w:rsidRDefault="00E67C1D" w:rsidP="00E67C1D">
      <w:pPr>
        <w:spacing w:before="120" w:after="120"/>
        <w:jc w:val="both"/>
        <w:rPr>
          <w:rFonts w:ascii="Arial" w:hAnsi="Arial" w:cs="Arial"/>
          <w:sz w:val="20"/>
          <w:szCs w:val="20"/>
        </w:rPr>
      </w:pPr>
    </w:p>
    <w:p w14:paraId="4AD8DA23" w14:textId="77777777" w:rsidR="00E67C1D" w:rsidRPr="00E67C1D" w:rsidRDefault="00E67C1D" w:rsidP="00E67C1D">
      <w:pPr>
        <w:spacing w:before="120" w:after="120"/>
        <w:jc w:val="both"/>
        <w:rPr>
          <w:rFonts w:ascii="Arial" w:hAnsi="Arial" w:cs="Arial"/>
          <w:sz w:val="20"/>
          <w:szCs w:val="20"/>
        </w:rPr>
      </w:pPr>
    </w:p>
    <w:p w14:paraId="009A3AE0" w14:textId="77777777" w:rsidR="00E67C1D" w:rsidRPr="00E67C1D" w:rsidRDefault="00E67C1D" w:rsidP="009D50B6">
      <w:pPr>
        <w:pStyle w:val="Balk1"/>
      </w:pPr>
      <w:bookmarkStart w:id="3" w:name="_Toc182390484"/>
      <w:bookmarkStart w:id="4" w:name="_Hlk180665807"/>
      <w:r w:rsidRPr="00E67C1D">
        <w:lastRenderedPageBreak/>
        <w:t>Anilin</w:t>
      </w:r>
      <w:bookmarkEnd w:id="3"/>
    </w:p>
    <w:bookmarkEnd w:id="4"/>
    <w:p w14:paraId="37D14BB0" w14:textId="77777777" w:rsidR="00E67C1D" w:rsidRPr="00E67C1D" w:rsidRDefault="00E67C1D" w:rsidP="00BE35A2">
      <w:pPr>
        <w:pStyle w:val="ListeParagraf"/>
        <w:numPr>
          <w:ilvl w:val="0"/>
          <w:numId w:val="15"/>
        </w:numPr>
        <w:spacing w:before="120" w:after="120"/>
        <w:jc w:val="both"/>
        <w:rPr>
          <w:rFonts w:ascii="Arial" w:hAnsi="Arial" w:cs="Arial"/>
          <w:b/>
          <w:bCs/>
          <w:sz w:val="20"/>
          <w:szCs w:val="20"/>
        </w:rPr>
      </w:pPr>
      <w:r w:rsidRPr="00E67C1D">
        <w:rPr>
          <w:rFonts w:ascii="Arial" w:hAnsi="Arial" w:cs="Arial"/>
          <w:b/>
          <w:bCs/>
          <w:sz w:val="20"/>
          <w:szCs w:val="20"/>
        </w:rPr>
        <w:t xml:space="preserve">Amaç ve Kullanım Alanı: </w:t>
      </w:r>
    </w:p>
    <w:p w14:paraId="73516E23" w14:textId="77777777" w:rsidR="00E67C1D" w:rsidRPr="00E67C1D" w:rsidRDefault="00E67C1D" w:rsidP="00E67C1D">
      <w:pPr>
        <w:spacing w:before="120" w:after="120"/>
        <w:jc w:val="both"/>
        <w:rPr>
          <w:rFonts w:ascii="Arial" w:hAnsi="Arial" w:cs="Arial"/>
          <w:sz w:val="20"/>
          <w:szCs w:val="20"/>
        </w:rPr>
      </w:pPr>
      <w:r w:rsidRPr="00E67C1D">
        <w:rPr>
          <w:rFonts w:ascii="Arial" w:hAnsi="Arial" w:cs="Arial"/>
          <w:sz w:val="20"/>
          <w:szCs w:val="20"/>
        </w:rPr>
        <w:t>Anilin, laboratuvar ortamlarında analitik ölçümler, organik sentezler, boya üretimi ve kimyasal araştırmalar için kullanılan bir aromatik amin bileşiğidir. Bu ürün, yüksek saflıkta kimyasal analizler ve sentezler için uygundur.</w:t>
      </w:r>
    </w:p>
    <w:p w14:paraId="15FB19CC" w14:textId="77777777" w:rsidR="00E67C1D" w:rsidRPr="00E67C1D" w:rsidRDefault="00E67C1D" w:rsidP="00E67C1D">
      <w:pPr>
        <w:spacing w:before="120" w:after="120"/>
        <w:jc w:val="both"/>
        <w:rPr>
          <w:rFonts w:ascii="Arial" w:hAnsi="Arial" w:cs="Arial"/>
          <w:sz w:val="20"/>
          <w:szCs w:val="20"/>
        </w:rPr>
      </w:pPr>
    </w:p>
    <w:p w14:paraId="5D195BEF" w14:textId="77777777" w:rsidR="00E67C1D" w:rsidRPr="00E67C1D" w:rsidRDefault="00E67C1D" w:rsidP="00BE35A2">
      <w:pPr>
        <w:pStyle w:val="ListeParagraf"/>
        <w:numPr>
          <w:ilvl w:val="0"/>
          <w:numId w:val="15"/>
        </w:numPr>
        <w:spacing w:before="120" w:after="120"/>
        <w:jc w:val="both"/>
        <w:rPr>
          <w:rFonts w:ascii="Arial" w:hAnsi="Arial" w:cs="Arial"/>
          <w:b/>
          <w:bCs/>
          <w:sz w:val="20"/>
          <w:szCs w:val="20"/>
        </w:rPr>
      </w:pPr>
      <w:r w:rsidRPr="00E67C1D">
        <w:rPr>
          <w:rFonts w:ascii="Arial" w:hAnsi="Arial" w:cs="Arial"/>
          <w:b/>
          <w:bCs/>
          <w:sz w:val="20"/>
          <w:szCs w:val="20"/>
        </w:rPr>
        <w:t>Kimyasal Özellikler:</w:t>
      </w:r>
    </w:p>
    <w:p w14:paraId="30E8BBD6" w14:textId="77777777" w:rsidR="00E67C1D" w:rsidRPr="00E67C1D" w:rsidRDefault="00E67C1D" w:rsidP="00BE35A2">
      <w:pPr>
        <w:pStyle w:val="ListeParagraf"/>
        <w:numPr>
          <w:ilvl w:val="0"/>
          <w:numId w:val="16"/>
        </w:numPr>
        <w:spacing w:before="120" w:after="120"/>
        <w:jc w:val="both"/>
        <w:rPr>
          <w:rFonts w:ascii="Arial" w:hAnsi="Arial" w:cs="Arial"/>
          <w:sz w:val="20"/>
          <w:szCs w:val="20"/>
        </w:rPr>
      </w:pPr>
      <w:r w:rsidRPr="00E67C1D">
        <w:rPr>
          <w:rFonts w:ascii="Arial" w:hAnsi="Arial" w:cs="Arial"/>
          <w:b/>
          <w:bCs/>
          <w:sz w:val="20"/>
          <w:szCs w:val="20"/>
        </w:rPr>
        <w:t>Kimyasal Adı (Synonyms): Anilin</w:t>
      </w:r>
      <w:r w:rsidRPr="00E67C1D">
        <w:rPr>
          <w:rFonts w:ascii="Arial" w:hAnsi="Arial" w:cs="Arial"/>
          <w:sz w:val="20"/>
          <w:szCs w:val="20"/>
        </w:rPr>
        <w:t>, Aminobenzen, Fenilamin, Benzenamin</w:t>
      </w:r>
    </w:p>
    <w:p w14:paraId="6B7ADCAD" w14:textId="77777777" w:rsidR="00E67C1D" w:rsidRPr="00E67C1D" w:rsidRDefault="00E67C1D" w:rsidP="00BE35A2">
      <w:pPr>
        <w:pStyle w:val="ListeParagraf"/>
        <w:numPr>
          <w:ilvl w:val="0"/>
          <w:numId w:val="16"/>
        </w:numPr>
        <w:spacing w:before="120" w:after="120"/>
        <w:jc w:val="both"/>
        <w:rPr>
          <w:rFonts w:ascii="Arial" w:hAnsi="Arial" w:cs="Arial"/>
          <w:sz w:val="20"/>
          <w:szCs w:val="20"/>
        </w:rPr>
      </w:pPr>
      <w:r w:rsidRPr="00E67C1D">
        <w:rPr>
          <w:rFonts w:ascii="Arial" w:hAnsi="Arial" w:cs="Arial"/>
          <w:b/>
          <w:bCs/>
          <w:sz w:val="20"/>
          <w:szCs w:val="20"/>
        </w:rPr>
        <w:t>Empirik Formül (Hill Notasyonu):</w:t>
      </w:r>
      <w:r w:rsidRPr="00E67C1D">
        <w:rPr>
          <w:rFonts w:ascii="Arial" w:hAnsi="Arial" w:cs="Arial"/>
          <w:sz w:val="20"/>
          <w:szCs w:val="20"/>
        </w:rPr>
        <w:t xml:space="preserve"> C</w:t>
      </w:r>
      <w:r w:rsidRPr="00E67C1D">
        <w:rPr>
          <w:rFonts w:ascii="Cambria Math" w:hAnsi="Cambria Math" w:cs="Cambria Math"/>
          <w:sz w:val="20"/>
          <w:szCs w:val="20"/>
        </w:rPr>
        <w:t>₆</w:t>
      </w:r>
      <w:r w:rsidRPr="00E67C1D">
        <w:rPr>
          <w:rFonts w:ascii="Arial" w:hAnsi="Arial" w:cs="Arial"/>
          <w:sz w:val="20"/>
          <w:szCs w:val="20"/>
        </w:rPr>
        <w:t>H</w:t>
      </w:r>
      <w:r w:rsidRPr="00E67C1D">
        <w:rPr>
          <w:rFonts w:ascii="Cambria Math" w:hAnsi="Cambria Math" w:cs="Cambria Math"/>
          <w:sz w:val="20"/>
          <w:szCs w:val="20"/>
        </w:rPr>
        <w:t>₇</w:t>
      </w:r>
      <w:r w:rsidRPr="00E67C1D">
        <w:rPr>
          <w:rFonts w:ascii="Arial" w:hAnsi="Arial" w:cs="Arial"/>
          <w:sz w:val="20"/>
          <w:szCs w:val="20"/>
        </w:rPr>
        <w:t>N</w:t>
      </w:r>
    </w:p>
    <w:p w14:paraId="6370D42E" w14:textId="77777777" w:rsidR="00E67C1D" w:rsidRPr="00E67C1D" w:rsidRDefault="00E67C1D" w:rsidP="00BE35A2">
      <w:pPr>
        <w:pStyle w:val="ListeParagraf"/>
        <w:numPr>
          <w:ilvl w:val="0"/>
          <w:numId w:val="16"/>
        </w:numPr>
        <w:spacing w:before="120" w:after="120"/>
        <w:jc w:val="both"/>
        <w:rPr>
          <w:rFonts w:ascii="Arial" w:hAnsi="Arial" w:cs="Arial"/>
          <w:sz w:val="20"/>
          <w:szCs w:val="20"/>
        </w:rPr>
      </w:pPr>
      <w:r w:rsidRPr="00E67C1D">
        <w:rPr>
          <w:rFonts w:ascii="Arial" w:hAnsi="Arial" w:cs="Arial"/>
          <w:b/>
          <w:bCs/>
          <w:sz w:val="20"/>
          <w:szCs w:val="20"/>
        </w:rPr>
        <w:t>CAS Numarası:</w:t>
      </w:r>
      <w:r w:rsidRPr="00E67C1D">
        <w:rPr>
          <w:rFonts w:ascii="Arial" w:hAnsi="Arial" w:cs="Arial"/>
          <w:sz w:val="20"/>
          <w:szCs w:val="20"/>
        </w:rPr>
        <w:t xml:space="preserve"> 62-53-3</w:t>
      </w:r>
    </w:p>
    <w:p w14:paraId="7A88C1F3" w14:textId="77777777" w:rsidR="00E67C1D" w:rsidRPr="00E67C1D" w:rsidRDefault="00E67C1D" w:rsidP="00BE35A2">
      <w:pPr>
        <w:pStyle w:val="ListeParagraf"/>
        <w:numPr>
          <w:ilvl w:val="0"/>
          <w:numId w:val="16"/>
        </w:numPr>
        <w:spacing w:before="120" w:after="120"/>
        <w:jc w:val="both"/>
        <w:rPr>
          <w:rFonts w:ascii="Arial" w:hAnsi="Arial" w:cs="Arial"/>
          <w:sz w:val="20"/>
          <w:szCs w:val="20"/>
        </w:rPr>
      </w:pPr>
      <w:r w:rsidRPr="00E67C1D">
        <w:rPr>
          <w:rFonts w:ascii="Arial" w:hAnsi="Arial" w:cs="Arial"/>
          <w:b/>
          <w:bCs/>
          <w:sz w:val="20"/>
          <w:szCs w:val="20"/>
        </w:rPr>
        <w:t>Moleküler Ağırlık:</w:t>
      </w:r>
      <w:r w:rsidRPr="00E67C1D">
        <w:rPr>
          <w:rFonts w:ascii="Arial" w:hAnsi="Arial" w:cs="Arial"/>
          <w:sz w:val="20"/>
          <w:szCs w:val="20"/>
        </w:rPr>
        <w:t xml:space="preserve"> 93.13 g/mol</w:t>
      </w:r>
    </w:p>
    <w:p w14:paraId="6B856DED" w14:textId="77777777" w:rsidR="00E67C1D" w:rsidRPr="00E67C1D" w:rsidRDefault="00E67C1D" w:rsidP="00BE35A2">
      <w:pPr>
        <w:pStyle w:val="ListeParagraf"/>
        <w:numPr>
          <w:ilvl w:val="0"/>
          <w:numId w:val="16"/>
        </w:numPr>
        <w:spacing w:before="120" w:after="120"/>
        <w:jc w:val="both"/>
        <w:rPr>
          <w:rFonts w:ascii="Arial" w:hAnsi="Arial" w:cs="Arial"/>
          <w:sz w:val="20"/>
          <w:szCs w:val="20"/>
        </w:rPr>
      </w:pPr>
      <w:r w:rsidRPr="00E67C1D">
        <w:rPr>
          <w:rFonts w:ascii="Arial" w:hAnsi="Arial" w:cs="Arial"/>
          <w:b/>
          <w:bCs/>
          <w:sz w:val="20"/>
          <w:szCs w:val="20"/>
        </w:rPr>
        <w:t>MDL Numarası:</w:t>
      </w:r>
      <w:r w:rsidRPr="00E67C1D">
        <w:rPr>
          <w:rFonts w:ascii="Arial" w:hAnsi="Arial" w:cs="Arial"/>
          <w:sz w:val="20"/>
          <w:szCs w:val="20"/>
        </w:rPr>
        <w:t xml:space="preserve"> MFCD00007629</w:t>
      </w:r>
    </w:p>
    <w:p w14:paraId="78D7179A" w14:textId="77777777" w:rsidR="00E67C1D" w:rsidRPr="00E67C1D" w:rsidRDefault="00E67C1D" w:rsidP="00BE35A2">
      <w:pPr>
        <w:pStyle w:val="ListeParagraf"/>
        <w:numPr>
          <w:ilvl w:val="0"/>
          <w:numId w:val="16"/>
        </w:numPr>
        <w:spacing w:before="120" w:after="120"/>
        <w:jc w:val="both"/>
        <w:rPr>
          <w:rFonts w:ascii="Arial" w:hAnsi="Arial" w:cs="Arial"/>
          <w:sz w:val="20"/>
          <w:szCs w:val="20"/>
        </w:rPr>
      </w:pPr>
      <w:r w:rsidRPr="00E67C1D">
        <w:rPr>
          <w:rFonts w:ascii="Arial" w:hAnsi="Arial" w:cs="Arial"/>
          <w:b/>
          <w:bCs/>
          <w:sz w:val="20"/>
          <w:szCs w:val="20"/>
        </w:rPr>
        <w:t>UNSPSC Kodu:</w:t>
      </w:r>
      <w:r w:rsidRPr="00E67C1D">
        <w:rPr>
          <w:rFonts w:ascii="Arial" w:hAnsi="Arial" w:cs="Arial"/>
          <w:sz w:val="20"/>
          <w:szCs w:val="20"/>
        </w:rPr>
        <w:t xml:space="preserve"> 12352116</w:t>
      </w:r>
    </w:p>
    <w:p w14:paraId="6EB16E8C" w14:textId="77777777" w:rsidR="00E67C1D" w:rsidRPr="00E67C1D" w:rsidRDefault="00E67C1D" w:rsidP="00BE35A2">
      <w:pPr>
        <w:pStyle w:val="ListeParagraf"/>
        <w:numPr>
          <w:ilvl w:val="0"/>
          <w:numId w:val="16"/>
        </w:numPr>
        <w:spacing w:before="120" w:after="120"/>
        <w:jc w:val="both"/>
        <w:rPr>
          <w:rFonts w:ascii="Arial" w:hAnsi="Arial" w:cs="Arial"/>
          <w:sz w:val="20"/>
          <w:szCs w:val="20"/>
        </w:rPr>
      </w:pPr>
      <w:r w:rsidRPr="00E67C1D">
        <w:rPr>
          <w:rFonts w:ascii="Arial" w:hAnsi="Arial" w:cs="Arial"/>
          <w:b/>
          <w:bCs/>
          <w:sz w:val="20"/>
          <w:szCs w:val="20"/>
        </w:rPr>
        <w:t>EC Endeks Numarası:</w:t>
      </w:r>
      <w:r w:rsidRPr="00E67C1D">
        <w:rPr>
          <w:rFonts w:ascii="Arial" w:hAnsi="Arial" w:cs="Arial"/>
          <w:sz w:val="20"/>
          <w:szCs w:val="20"/>
        </w:rPr>
        <w:t xml:space="preserve"> 200-539-3</w:t>
      </w:r>
    </w:p>
    <w:p w14:paraId="27EAD796" w14:textId="77777777" w:rsidR="00E67C1D" w:rsidRPr="00E67C1D" w:rsidRDefault="00E67C1D" w:rsidP="00BE35A2">
      <w:pPr>
        <w:pStyle w:val="ListeParagraf"/>
        <w:numPr>
          <w:ilvl w:val="0"/>
          <w:numId w:val="16"/>
        </w:numPr>
        <w:spacing w:before="120" w:after="120"/>
        <w:jc w:val="both"/>
        <w:rPr>
          <w:rFonts w:ascii="Arial" w:hAnsi="Arial" w:cs="Arial"/>
          <w:sz w:val="20"/>
          <w:szCs w:val="20"/>
        </w:rPr>
      </w:pPr>
      <w:r w:rsidRPr="00E67C1D">
        <w:rPr>
          <w:rFonts w:ascii="Arial" w:hAnsi="Arial" w:cs="Arial"/>
          <w:b/>
          <w:bCs/>
          <w:sz w:val="20"/>
          <w:szCs w:val="20"/>
        </w:rPr>
        <w:t>NACRES Kodu:</w:t>
      </w:r>
      <w:r w:rsidRPr="00E67C1D">
        <w:rPr>
          <w:rFonts w:ascii="Arial" w:hAnsi="Arial" w:cs="Arial"/>
          <w:sz w:val="20"/>
          <w:szCs w:val="20"/>
        </w:rPr>
        <w:t xml:space="preserve"> NA.21</w:t>
      </w:r>
    </w:p>
    <w:p w14:paraId="775D7087" w14:textId="77777777" w:rsidR="00E67C1D" w:rsidRPr="00E67C1D" w:rsidRDefault="00E67C1D" w:rsidP="00E67C1D">
      <w:pPr>
        <w:pStyle w:val="ListeParagraf"/>
        <w:spacing w:before="120" w:after="120"/>
        <w:jc w:val="both"/>
        <w:rPr>
          <w:rFonts w:ascii="Arial" w:hAnsi="Arial" w:cs="Arial"/>
          <w:sz w:val="20"/>
          <w:szCs w:val="20"/>
        </w:rPr>
      </w:pPr>
    </w:p>
    <w:p w14:paraId="56B2DF7B" w14:textId="77777777" w:rsidR="00E67C1D" w:rsidRPr="00E67C1D" w:rsidRDefault="00E67C1D" w:rsidP="00BE35A2">
      <w:pPr>
        <w:pStyle w:val="ListeParagraf"/>
        <w:numPr>
          <w:ilvl w:val="0"/>
          <w:numId w:val="15"/>
        </w:numPr>
        <w:spacing w:before="120" w:after="120"/>
        <w:jc w:val="both"/>
        <w:rPr>
          <w:rFonts w:ascii="Arial" w:hAnsi="Arial" w:cs="Arial"/>
          <w:b/>
          <w:bCs/>
          <w:sz w:val="20"/>
          <w:szCs w:val="20"/>
        </w:rPr>
      </w:pPr>
      <w:r w:rsidRPr="00E67C1D">
        <w:rPr>
          <w:rFonts w:ascii="Arial" w:hAnsi="Arial" w:cs="Arial"/>
          <w:b/>
          <w:bCs/>
          <w:sz w:val="20"/>
          <w:szCs w:val="20"/>
        </w:rPr>
        <w:t>Fiziksel ve Kimyasal Özellikler:</w:t>
      </w:r>
    </w:p>
    <w:p w14:paraId="27345604"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Vapor Pressure (Buhar Basıncı):</w:t>
      </w:r>
      <w:r w:rsidRPr="00E67C1D">
        <w:rPr>
          <w:rFonts w:ascii="Arial" w:hAnsi="Arial" w:cs="Arial"/>
          <w:sz w:val="20"/>
          <w:szCs w:val="20"/>
        </w:rPr>
        <w:t xml:space="preserve"> 0.5 hPa (20 °C)</w:t>
      </w:r>
    </w:p>
    <w:p w14:paraId="1DD49340"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Kalite Seviyesi:</w:t>
      </w:r>
      <w:r w:rsidRPr="00E67C1D">
        <w:rPr>
          <w:rFonts w:ascii="Arial" w:hAnsi="Arial" w:cs="Arial"/>
          <w:sz w:val="20"/>
          <w:szCs w:val="20"/>
        </w:rPr>
        <w:t xml:space="preserve"> 300</w:t>
      </w:r>
    </w:p>
    <w:p w14:paraId="7F21AFC6"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Ürün Hattı:</w:t>
      </w:r>
      <w:r w:rsidRPr="00E67C1D">
        <w:rPr>
          <w:rFonts w:ascii="Arial" w:hAnsi="Arial" w:cs="Arial"/>
          <w:sz w:val="20"/>
          <w:szCs w:val="20"/>
        </w:rPr>
        <w:t xml:space="preserve"> EMSURE®</w:t>
      </w:r>
    </w:p>
    <w:p w14:paraId="4A61419B"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Saflık (Assay):</w:t>
      </w:r>
      <w:r w:rsidRPr="00E67C1D">
        <w:rPr>
          <w:rFonts w:ascii="Arial" w:hAnsi="Arial" w:cs="Arial"/>
          <w:sz w:val="20"/>
          <w:szCs w:val="20"/>
        </w:rPr>
        <w:t xml:space="preserve"> ≥99.5% (Gaz Kromatografisi, GC ile ölçülmüştür)</w:t>
      </w:r>
    </w:p>
    <w:p w14:paraId="101EA8C2"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Form:</w:t>
      </w:r>
      <w:r w:rsidRPr="00E67C1D">
        <w:rPr>
          <w:rFonts w:ascii="Arial" w:hAnsi="Arial" w:cs="Arial"/>
          <w:sz w:val="20"/>
          <w:szCs w:val="20"/>
        </w:rPr>
        <w:t xml:space="preserve"> Sıvı</w:t>
      </w:r>
    </w:p>
    <w:p w14:paraId="033CDEF7"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Kendiliğinden Tutuşma Sıcaklığı (Autoignition Temp.):</w:t>
      </w:r>
      <w:r w:rsidRPr="00E67C1D">
        <w:rPr>
          <w:rFonts w:ascii="Arial" w:hAnsi="Arial" w:cs="Arial"/>
          <w:sz w:val="20"/>
          <w:szCs w:val="20"/>
        </w:rPr>
        <w:t xml:space="preserve"> 540 °C</w:t>
      </w:r>
    </w:p>
    <w:p w14:paraId="51425DF4"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Zehirli Doz (Potency):</w:t>
      </w:r>
      <w:r w:rsidRPr="00E67C1D">
        <w:rPr>
          <w:rFonts w:ascii="Arial" w:hAnsi="Arial" w:cs="Arial"/>
          <w:sz w:val="20"/>
          <w:szCs w:val="20"/>
        </w:rPr>
        <w:t xml:space="preserve"> LD50, deri (Tavşan) 840 mg/kg</w:t>
      </w:r>
    </w:p>
    <w:p w14:paraId="7A1B4AA2"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Patlama Limiti (Explosive Limit):</w:t>
      </w:r>
      <w:r w:rsidRPr="00E67C1D">
        <w:rPr>
          <w:rFonts w:ascii="Arial" w:hAnsi="Arial" w:cs="Arial"/>
          <w:sz w:val="20"/>
          <w:szCs w:val="20"/>
        </w:rPr>
        <w:t xml:space="preserve"> 1.2 - 11 % (v/v)</w:t>
      </w:r>
    </w:p>
    <w:p w14:paraId="040B1667" w14:textId="77777777" w:rsidR="00E67C1D" w:rsidRPr="00E67C1D" w:rsidRDefault="00E67C1D" w:rsidP="00E67C1D">
      <w:pPr>
        <w:pStyle w:val="ListeParagraf"/>
        <w:spacing w:before="120" w:after="120"/>
        <w:jc w:val="both"/>
        <w:rPr>
          <w:rFonts w:ascii="Arial" w:hAnsi="Arial" w:cs="Arial"/>
          <w:sz w:val="20"/>
          <w:szCs w:val="20"/>
        </w:rPr>
      </w:pPr>
    </w:p>
    <w:p w14:paraId="3867101C" w14:textId="77777777" w:rsidR="00E67C1D" w:rsidRPr="00E67C1D" w:rsidRDefault="00E67C1D" w:rsidP="00BE35A2">
      <w:pPr>
        <w:pStyle w:val="ListeParagraf"/>
        <w:numPr>
          <w:ilvl w:val="0"/>
          <w:numId w:val="15"/>
        </w:numPr>
        <w:spacing w:before="120" w:after="120"/>
        <w:jc w:val="both"/>
        <w:rPr>
          <w:rFonts w:ascii="Arial" w:hAnsi="Arial" w:cs="Arial"/>
          <w:b/>
          <w:bCs/>
          <w:sz w:val="20"/>
          <w:szCs w:val="20"/>
        </w:rPr>
      </w:pPr>
      <w:r w:rsidRPr="00E67C1D">
        <w:rPr>
          <w:rFonts w:ascii="Arial" w:hAnsi="Arial" w:cs="Arial"/>
          <w:b/>
          <w:bCs/>
          <w:sz w:val="20"/>
          <w:szCs w:val="20"/>
        </w:rPr>
        <w:t>Safsızlıklar (Impurities):</w:t>
      </w:r>
    </w:p>
    <w:p w14:paraId="64E1DFD5"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Nitrobenzen:</w:t>
      </w:r>
      <w:r w:rsidRPr="00E67C1D">
        <w:rPr>
          <w:rFonts w:ascii="Arial" w:hAnsi="Arial" w:cs="Arial"/>
          <w:sz w:val="20"/>
          <w:szCs w:val="20"/>
        </w:rPr>
        <w:t xml:space="preserve"> ≤0.003% (GC ile ölçülmüştür)</w:t>
      </w:r>
    </w:p>
    <w:p w14:paraId="4854CA2A"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Sülfatlı Kül:</w:t>
      </w:r>
      <w:r w:rsidRPr="00E67C1D">
        <w:rPr>
          <w:rFonts w:ascii="Arial" w:hAnsi="Arial" w:cs="Arial"/>
          <w:sz w:val="20"/>
          <w:szCs w:val="20"/>
        </w:rPr>
        <w:t xml:space="preserve"> ≤0.005%</w:t>
      </w:r>
    </w:p>
    <w:p w14:paraId="77DC9AA6"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Su:</w:t>
      </w:r>
      <w:r w:rsidRPr="00E67C1D">
        <w:rPr>
          <w:rFonts w:ascii="Arial" w:hAnsi="Arial" w:cs="Arial"/>
          <w:sz w:val="20"/>
          <w:szCs w:val="20"/>
        </w:rPr>
        <w:t xml:space="preserve"> ≤0.1%</w:t>
      </w:r>
    </w:p>
    <w:p w14:paraId="6525D9FF"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pH Değeri:</w:t>
      </w:r>
      <w:r w:rsidRPr="00E67C1D">
        <w:rPr>
          <w:rFonts w:ascii="Arial" w:hAnsi="Arial" w:cs="Arial"/>
          <w:sz w:val="20"/>
          <w:szCs w:val="20"/>
        </w:rPr>
        <w:t xml:space="preserve"> 8.8 (20 °C, 36 g/L H2O’da çözülmüş durumda)</w:t>
      </w:r>
    </w:p>
    <w:p w14:paraId="78290A0A"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Kaynama Noktası (bp):</w:t>
      </w:r>
      <w:r w:rsidRPr="00E67C1D">
        <w:rPr>
          <w:rFonts w:ascii="Arial" w:hAnsi="Arial" w:cs="Arial"/>
          <w:sz w:val="20"/>
          <w:szCs w:val="20"/>
        </w:rPr>
        <w:t xml:space="preserve"> 184 °C (1013 hPa)</w:t>
      </w:r>
    </w:p>
    <w:p w14:paraId="59730BE1"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Erime Noktası (mp):</w:t>
      </w:r>
      <w:r w:rsidRPr="00E67C1D">
        <w:rPr>
          <w:rFonts w:ascii="Arial" w:hAnsi="Arial" w:cs="Arial"/>
          <w:sz w:val="20"/>
          <w:szCs w:val="20"/>
        </w:rPr>
        <w:t xml:space="preserve"> -6.2 °C</w:t>
      </w:r>
    </w:p>
    <w:p w14:paraId="2D9BA675"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Geçiş Sıcaklığı (Transition Temp):</w:t>
      </w:r>
      <w:r w:rsidRPr="00E67C1D">
        <w:rPr>
          <w:rFonts w:ascii="Arial" w:hAnsi="Arial" w:cs="Arial"/>
          <w:sz w:val="20"/>
          <w:szCs w:val="20"/>
        </w:rPr>
        <w:t xml:space="preserve"> Flaş noktası 76 °C</w:t>
      </w:r>
    </w:p>
    <w:p w14:paraId="474DA9AD"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Çözünürlük (Solubility):</w:t>
      </w:r>
      <w:r w:rsidRPr="00E67C1D">
        <w:rPr>
          <w:rFonts w:ascii="Arial" w:hAnsi="Arial" w:cs="Arial"/>
          <w:sz w:val="20"/>
          <w:szCs w:val="20"/>
        </w:rPr>
        <w:t xml:space="preserve"> 36 g/L (H2O'da)</w:t>
      </w:r>
    </w:p>
    <w:p w14:paraId="09731D27"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Yoğunluk (Density):</w:t>
      </w:r>
      <w:r w:rsidRPr="00E67C1D">
        <w:rPr>
          <w:rFonts w:ascii="Arial" w:hAnsi="Arial" w:cs="Arial"/>
          <w:sz w:val="20"/>
          <w:szCs w:val="20"/>
        </w:rPr>
        <w:t xml:space="preserve"> 1.02 g/cm³ (20 °C’de)</w:t>
      </w:r>
    </w:p>
    <w:p w14:paraId="203229B3" w14:textId="77777777" w:rsidR="00E67C1D" w:rsidRPr="00E67C1D" w:rsidRDefault="00E67C1D" w:rsidP="00BE35A2">
      <w:pPr>
        <w:pStyle w:val="ListeParagraf"/>
        <w:numPr>
          <w:ilvl w:val="0"/>
          <w:numId w:val="17"/>
        </w:numPr>
        <w:spacing w:before="120" w:after="120"/>
        <w:jc w:val="both"/>
        <w:rPr>
          <w:rFonts w:ascii="Arial" w:hAnsi="Arial" w:cs="Arial"/>
          <w:sz w:val="20"/>
          <w:szCs w:val="20"/>
        </w:rPr>
      </w:pPr>
      <w:r w:rsidRPr="00E67C1D">
        <w:rPr>
          <w:rFonts w:ascii="Arial" w:hAnsi="Arial" w:cs="Arial"/>
          <w:b/>
          <w:bCs/>
          <w:sz w:val="20"/>
          <w:szCs w:val="20"/>
        </w:rPr>
        <w:t>Depolama Sıcaklığı (Storage Temp):</w:t>
      </w:r>
      <w:r w:rsidRPr="00E67C1D">
        <w:rPr>
          <w:rFonts w:ascii="Arial" w:hAnsi="Arial" w:cs="Arial"/>
          <w:sz w:val="20"/>
          <w:szCs w:val="20"/>
        </w:rPr>
        <w:t xml:space="preserve"> 2-30 °C</w:t>
      </w:r>
    </w:p>
    <w:p w14:paraId="3F768B46" w14:textId="77777777" w:rsidR="00E67C1D" w:rsidRPr="00E67C1D" w:rsidRDefault="00E67C1D" w:rsidP="00E67C1D">
      <w:pPr>
        <w:spacing w:before="120" w:after="120"/>
        <w:jc w:val="both"/>
        <w:rPr>
          <w:rFonts w:ascii="Arial" w:hAnsi="Arial" w:cs="Arial"/>
          <w:sz w:val="20"/>
          <w:szCs w:val="20"/>
        </w:rPr>
      </w:pPr>
    </w:p>
    <w:p w14:paraId="41C9CEB3" w14:textId="77777777" w:rsidR="00E67C1D" w:rsidRPr="00E67C1D" w:rsidRDefault="00E67C1D" w:rsidP="00BE35A2">
      <w:pPr>
        <w:pStyle w:val="ListeParagraf"/>
        <w:numPr>
          <w:ilvl w:val="0"/>
          <w:numId w:val="15"/>
        </w:numPr>
        <w:spacing w:before="120" w:after="120"/>
        <w:jc w:val="both"/>
        <w:rPr>
          <w:rFonts w:ascii="Arial" w:hAnsi="Arial" w:cs="Arial"/>
          <w:b/>
          <w:bCs/>
          <w:sz w:val="20"/>
          <w:szCs w:val="20"/>
        </w:rPr>
      </w:pPr>
      <w:r w:rsidRPr="00E67C1D">
        <w:rPr>
          <w:rFonts w:ascii="Arial" w:hAnsi="Arial" w:cs="Arial"/>
          <w:b/>
          <w:bCs/>
          <w:sz w:val="20"/>
          <w:szCs w:val="20"/>
        </w:rPr>
        <w:t>Fonksiyonel Gereksinimler:</w:t>
      </w:r>
    </w:p>
    <w:p w14:paraId="760B93CC" w14:textId="77777777" w:rsidR="00E67C1D" w:rsidRPr="00E67C1D" w:rsidRDefault="00E67C1D" w:rsidP="00BE35A2">
      <w:pPr>
        <w:pStyle w:val="ListeParagraf"/>
        <w:numPr>
          <w:ilvl w:val="0"/>
          <w:numId w:val="18"/>
        </w:numPr>
        <w:spacing w:before="120" w:after="120"/>
        <w:jc w:val="both"/>
        <w:rPr>
          <w:rFonts w:ascii="Arial" w:hAnsi="Arial" w:cs="Arial"/>
          <w:sz w:val="20"/>
          <w:szCs w:val="20"/>
        </w:rPr>
      </w:pPr>
      <w:r w:rsidRPr="00E67C1D">
        <w:rPr>
          <w:rFonts w:ascii="Arial" w:hAnsi="Arial" w:cs="Arial"/>
          <w:sz w:val="20"/>
          <w:szCs w:val="20"/>
        </w:rPr>
        <w:t>Ürün, belirtilen saflık seviyesinde ve tolerans sınırları içinde olmalıdır.</w:t>
      </w:r>
    </w:p>
    <w:p w14:paraId="3531F318" w14:textId="77777777" w:rsidR="00E67C1D" w:rsidRPr="00E67C1D" w:rsidRDefault="00E67C1D" w:rsidP="00BE35A2">
      <w:pPr>
        <w:pStyle w:val="ListeParagraf"/>
        <w:numPr>
          <w:ilvl w:val="0"/>
          <w:numId w:val="18"/>
        </w:numPr>
        <w:spacing w:before="120" w:after="120"/>
        <w:jc w:val="both"/>
        <w:rPr>
          <w:rFonts w:ascii="Arial" w:hAnsi="Arial" w:cs="Arial"/>
          <w:sz w:val="20"/>
          <w:szCs w:val="20"/>
        </w:rPr>
      </w:pPr>
      <w:r w:rsidRPr="00E67C1D">
        <w:rPr>
          <w:rFonts w:ascii="Arial" w:hAnsi="Arial" w:cs="Arial"/>
          <w:sz w:val="20"/>
          <w:szCs w:val="20"/>
        </w:rPr>
        <w:t>Depolama sırasında, 2-30°C aralığında, serin ve kuru bir yerde muhafaza edilmelidir.</w:t>
      </w:r>
    </w:p>
    <w:p w14:paraId="5847AE78" w14:textId="77777777" w:rsidR="00E67C1D" w:rsidRPr="00E67C1D" w:rsidRDefault="00E67C1D" w:rsidP="00BE35A2">
      <w:pPr>
        <w:pStyle w:val="ListeParagraf"/>
        <w:numPr>
          <w:ilvl w:val="0"/>
          <w:numId w:val="18"/>
        </w:numPr>
        <w:spacing w:before="120" w:after="120"/>
        <w:jc w:val="both"/>
        <w:rPr>
          <w:rFonts w:ascii="Arial" w:hAnsi="Arial" w:cs="Arial"/>
          <w:sz w:val="20"/>
          <w:szCs w:val="20"/>
        </w:rPr>
      </w:pPr>
      <w:r w:rsidRPr="00E67C1D">
        <w:rPr>
          <w:rFonts w:ascii="Arial" w:hAnsi="Arial" w:cs="Arial"/>
          <w:sz w:val="20"/>
          <w:szCs w:val="20"/>
        </w:rPr>
        <w:t>Kullanım sırasında patlama ve yanma riskine karşı koruyucu ekipman kullanılmalıdır.</w:t>
      </w:r>
    </w:p>
    <w:p w14:paraId="50FD07C3" w14:textId="77777777" w:rsidR="00E67C1D" w:rsidRPr="00E67C1D" w:rsidRDefault="00E67C1D" w:rsidP="00E67C1D">
      <w:pPr>
        <w:spacing w:before="120" w:after="120"/>
        <w:jc w:val="both"/>
        <w:rPr>
          <w:rFonts w:ascii="Arial" w:hAnsi="Arial" w:cs="Arial"/>
          <w:sz w:val="20"/>
          <w:szCs w:val="20"/>
        </w:rPr>
      </w:pPr>
    </w:p>
    <w:p w14:paraId="161F9956" w14:textId="77777777" w:rsidR="00E67C1D" w:rsidRPr="00E67C1D" w:rsidRDefault="00E67C1D" w:rsidP="00BE35A2">
      <w:pPr>
        <w:pStyle w:val="ListeParagraf"/>
        <w:numPr>
          <w:ilvl w:val="0"/>
          <w:numId w:val="15"/>
        </w:numPr>
        <w:spacing w:before="120" w:after="120"/>
        <w:jc w:val="both"/>
        <w:rPr>
          <w:rFonts w:ascii="Arial" w:hAnsi="Arial" w:cs="Arial"/>
          <w:b/>
          <w:bCs/>
          <w:sz w:val="20"/>
          <w:szCs w:val="20"/>
        </w:rPr>
      </w:pPr>
      <w:r w:rsidRPr="00E67C1D">
        <w:rPr>
          <w:rFonts w:ascii="Arial" w:hAnsi="Arial" w:cs="Arial"/>
          <w:b/>
          <w:bCs/>
          <w:sz w:val="20"/>
          <w:szCs w:val="20"/>
        </w:rPr>
        <w:t>Çevresel ve Güvenlik Gereksinimleri:</w:t>
      </w:r>
    </w:p>
    <w:p w14:paraId="554A3562" w14:textId="77777777" w:rsidR="00E67C1D" w:rsidRPr="00E67C1D" w:rsidRDefault="00E67C1D" w:rsidP="00BE35A2">
      <w:pPr>
        <w:pStyle w:val="ListeParagraf"/>
        <w:numPr>
          <w:ilvl w:val="0"/>
          <w:numId w:val="19"/>
        </w:numPr>
        <w:spacing w:before="120" w:after="120"/>
        <w:jc w:val="both"/>
        <w:rPr>
          <w:rFonts w:ascii="Arial" w:hAnsi="Arial" w:cs="Arial"/>
          <w:sz w:val="20"/>
          <w:szCs w:val="20"/>
        </w:rPr>
      </w:pPr>
      <w:r w:rsidRPr="00E67C1D">
        <w:rPr>
          <w:rFonts w:ascii="Arial" w:hAnsi="Arial" w:cs="Arial"/>
          <w:sz w:val="20"/>
          <w:szCs w:val="20"/>
        </w:rPr>
        <w:t>Ürün, yanıcı bir madde olup flaş noktası 76 °C’dir; bu nedenle yangın ve patlama önlemleri alınmalıdır.</w:t>
      </w:r>
    </w:p>
    <w:p w14:paraId="1AEED2D6" w14:textId="77777777" w:rsidR="00E67C1D" w:rsidRPr="00E67C1D" w:rsidRDefault="00E67C1D" w:rsidP="00BE35A2">
      <w:pPr>
        <w:pStyle w:val="ListeParagraf"/>
        <w:numPr>
          <w:ilvl w:val="0"/>
          <w:numId w:val="19"/>
        </w:numPr>
        <w:spacing w:before="120" w:after="120"/>
        <w:jc w:val="both"/>
        <w:rPr>
          <w:rFonts w:ascii="Arial" w:hAnsi="Arial" w:cs="Arial"/>
          <w:sz w:val="20"/>
          <w:szCs w:val="20"/>
        </w:rPr>
      </w:pPr>
      <w:r w:rsidRPr="00E67C1D">
        <w:rPr>
          <w:rFonts w:ascii="Arial" w:hAnsi="Arial" w:cs="Arial"/>
          <w:sz w:val="20"/>
          <w:szCs w:val="20"/>
        </w:rPr>
        <w:t>Zehirli doz verileri (LD50, deri - Tavşan) göz önünde bulundurularak cilt ile temasından kaçınılmalı, uygun koruyucu giysiler kullanılmalıdır.</w:t>
      </w:r>
    </w:p>
    <w:p w14:paraId="571B143D" w14:textId="77777777" w:rsidR="00E67C1D" w:rsidRPr="00E67C1D" w:rsidRDefault="00E67C1D" w:rsidP="00BE35A2">
      <w:pPr>
        <w:pStyle w:val="ListeParagraf"/>
        <w:numPr>
          <w:ilvl w:val="0"/>
          <w:numId w:val="19"/>
        </w:numPr>
        <w:spacing w:before="120" w:after="120"/>
        <w:jc w:val="both"/>
        <w:rPr>
          <w:rFonts w:ascii="Arial" w:hAnsi="Arial" w:cs="Arial"/>
          <w:sz w:val="20"/>
          <w:szCs w:val="20"/>
        </w:rPr>
      </w:pPr>
      <w:r w:rsidRPr="00E67C1D">
        <w:rPr>
          <w:rFonts w:ascii="Arial" w:hAnsi="Arial" w:cs="Arial"/>
          <w:sz w:val="20"/>
          <w:szCs w:val="20"/>
        </w:rPr>
        <w:t>Ürünün saklama ve kullanma koşulları güvenlik veri sayfasında (SDS) belirtilen kriterlere uygun olmalıdır.</w:t>
      </w:r>
    </w:p>
    <w:p w14:paraId="44E4405A" w14:textId="77777777" w:rsidR="00E67C1D" w:rsidRPr="00E67C1D" w:rsidRDefault="00E67C1D" w:rsidP="00E67C1D">
      <w:pPr>
        <w:spacing w:before="120" w:after="120"/>
        <w:ind w:left="360"/>
        <w:jc w:val="both"/>
        <w:rPr>
          <w:rFonts w:ascii="Arial" w:hAnsi="Arial" w:cs="Arial"/>
          <w:sz w:val="20"/>
          <w:szCs w:val="20"/>
        </w:rPr>
      </w:pPr>
    </w:p>
    <w:p w14:paraId="03858E85" w14:textId="77777777" w:rsidR="00E67C1D" w:rsidRPr="00E67C1D" w:rsidRDefault="00E67C1D" w:rsidP="00BE35A2">
      <w:pPr>
        <w:pStyle w:val="ListeParagraf"/>
        <w:numPr>
          <w:ilvl w:val="0"/>
          <w:numId w:val="15"/>
        </w:numPr>
        <w:spacing w:before="120" w:after="120"/>
        <w:jc w:val="both"/>
        <w:rPr>
          <w:rFonts w:ascii="Arial" w:hAnsi="Arial" w:cs="Arial"/>
          <w:b/>
          <w:bCs/>
          <w:sz w:val="20"/>
          <w:szCs w:val="20"/>
        </w:rPr>
      </w:pPr>
      <w:r w:rsidRPr="00E67C1D">
        <w:rPr>
          <w:rFonts w:ascii="Arial" w:hAnsi="Arial" w:cs="Arial"/>
          <w:b/>
          <w:bCs/>
          <w:sz w:val="20"/>
          <w:szCs w:val="20"/>
        </w:rPr>
        <w:t>Kalite ve Garanti Gereksinimleri:</w:t>
      </w:r>
    </w:p>
    <w:p w14:paraId="35B94548" w14:textId="77777777" w:rsidR="00E67C1D" w:rsidRPr="00E67C1D" w:rsidRDefault="00E67C1D" w:rsidP="00BE35A2">
      <w:pPr>
        <w:pStyle w:val="ListeParagraf"/>
        <w:numPr>
          <w:ilvl w:val="0"/>
          <w:numId w:val="20"/>
        </w:numPr>
        <w:spacing w:before="120" w:after="120"/>
        <w:jc w:val="both"/>
        <w:rPr>
          <w:rFonts w:ascii="Arial" w:hAnsi="Arial" w:cs="Arial"/>
          <w:sz w:val="20"/>
          <w:szCs w:val="20"/>
        </w:rPr>
      </w:pPr>
      <w:r w:rsidRPr="00E67C1D">
        <w:rPr>
          <w:rFonts w:ascii="Arial" w:hAnsi="Arial" w:cs="Arial"/>
          <w:sz w:val="20"/>
          <w:szCs w:val="20"/>
        </w:rPr>
        <w:t>Ürün, ≥99.5% saflıkta olmalıdır ve belirtilen tüm safsızlık sınırları içinde kalmalıdır.</w:t>
      </w:r>
    </w:p>
    <w:p w14:paraId="1FA3A124" w14:textId="77777777" w:rsidR="00E67C1D" w:rsidRPr="00E67C1D" w:rsidRDefault="00E67C1D" w:rsidP="00BE35A2">
      <w:pPr>
        <w:pStyle w:val="ListeParagraf"/>
        <w:numPr>
          <w:ilvl w:val="0"/>
          <w:numId w:val="20"/>
        </w:numPr>
        <w:spacing w:before="120" w:after="120"/>
        <w:jc w:val="both"/>
        <w:rPr>
          <w:rFonts w:ascii="Arial" w:hAnsi="Arial" w:cs="Arial"/>
          <w:sz w:val="20"/>
          <w:szCs w:val="20"/>
        </w:rPr>
      </w:pPr>
      <w:r w:rsidRPr="00E67C1D">
        <w:rPr>
          <w:rFonts w:ascii="Arial" w:hAnsi="Arial" w:cs="Arial"/>
          <w:sz w:val="20"/>
          <w:szCs w:val="20"/>
        </w:rPr>
        <w:t>Ürün kalitesi, gaz kromatografisi (GC) ve diğer analitik testlerle doğrulanmalıdır.</w:t>
      </w:r>
    </w:p>
    <w:p w14:paraId="6369AE94" w14:textId="77777777" w:rsidR="00E67C1D" w:rsidRPr="00E67C1D" w:rsidRDefault="00E67C1D" w:rsidP="00BE35A2">
      <w:pPr>
        <w:pStyle w:val="ListeParagraf"/>
        <w:numPr>
          <w:ilvl w:val="0"/>
          <w:numId w:val="20"/>
        </w:numPr>
        <w:spacing w:before="120" w:after="120"/>
        <w:jc w:val="both"/>
        <w:rPr>
          <w:rFonts w:ascii="Arial" w:hAnsi="Arial" w:cs="Arial"/>
          <w:sz w:val="20"/>
          <w:szCs w:val="20"/>
        </w:rPr>
      </w:pPr>
      <w:r w:rsidRPr="00E67C1D">
        <w:rPr>
          <w:rFonts w:ascii="Arial" w:hAnsi="Arial" w:cs="Arial"/>
          <w:sz w:val="20"/>
          <w:szCs w:val="20"/>
        </w:rPr>
        <w:t>Ürün, kalite standartlarına uygun olmalıdır.</w:t>
      </w:r>
    </w:p>
    <w:p w14:paraId="685B4F10" w14:textId="77777777" w:rsidR="00E67C1D" w:rsidRPr="00E67C1D" w:rsidRDefault="00E67C1D" w:rsidP="00E67C1D">
      <w:pPr>
        <w:spacing w:before="120" w:after="120"/>
        <w:jc w:val="both"/>
        <w:rPr>
          <w:rFonts w:ascii="Arial" w:hAnsi="Arial" w:cs="Arial"/>
          <w:sz w:val="20"/>
          <w:szCs w:val="20"/>
        </w:rPr>
      </w:pPr>
    </w:p>
    <w:p w14:paraId="11F4F6DA" w14:textId="77777777" w:rsidR="00E67C1D" w:rsidRPr="00E67C1D" w:rsidRDefault="00E67C1D" w:rsidP="00BE35A2">
      <w:pPr>
        <w:pStyle w:val="ListeParagraf"/>
        <w:numPr>
          <w:ilvl w:val="0"/>
          <w:numId w:val="15"/>
        </w:numPr>
        <w:spacing w:before="120" w:after="120"/>
        <w:jc w:val="both"/>
        <w:rPr>
          <w:rFonts w:ascii="Arial" w:hAnsi="Arial" w:cs="Arial"/>
          <w:b/>
          <w:bCs/>
          <w:sz w:val="20"/>
          <w:szCs w:val="20"/>
        </w:rPr>
      </w:pPr>
      <w:r w:rsidRPr="00E67C1D">
        <w:rPr>
          <w:rFonts w:ascii="Arial" w:hAnsi="Arial" w:cs="Arial"/>
          <w:b/>
          <w:bCs/>
          <w:sz w:val="20"/>
          <w:szCs w:val="20"/>
        </w:rPr>
        <w:t>Teslimat ve Kurulum:</w:t>
      </w:r>
    </w:p>
    <w:p w14:paraId="7DAEBB18" w14:textId="77777777" w:rsidR="00E67C1D" w:rsidRPr="00E67C1D" w:rsidRDefault="00E67C1D" w:rsidP="00BE35A2">
      <w:pPr>
        <w:pStyle w:val="ListeParagraf"/>
        <w:numPr>
          <w:ilvl w:val="0"/>
          <w:numId w:val="21"/>
        </w:numPr>
        <w:spacing w:before="120" w:after="120"/>
        <w:jc w:val="both"/>
        <w:rPr>
          <w:rFonts w:ascii="Arial" w:hAnsi="Arial" w:cs="Arial"/>
          <w:sz w:val="20"/>
          <w:szCs w:val="20"/>
        </w:rPr>
      </w:pPr>
      <w:r w:rsidRPr="00E67C1D">
        <w:rPr>
          <w:rFonts w:ascii="Arial" w:hAnsi="Arial" w:cs="Arial"/>
          <w:sz w:val="20"/>
          <w:szCs w:val="20"/>
        </w:rPr>
        <w:t>Ürün, güvenli bir şekilde kapatılmış orijinal ambalajında teslim edilmelidir.</w:t>
      </w:r>
    </w:p>
    <w:p w14:paraId="334C86E0" w14:textId="77777777" w:rsidR="00E67C1D" w:rsidRPr="00E67C1D" w:rsidRDefault="00E67C1D" w:rsidP="00BE35A2">
      <w:pPr>
        <w:pStyle w:val="ListeParagraf"/>
        <w:numPr>
          <w:ilvl w:val="0"/>
          <w:numId w:val="21"/>
        </w:numPr>
        <w:spacing w:before="120" w:after="120"/>
        <w:jc w:val="both"/>
        <w:rPr>
          <w:rFonts w:ascii="Arial" w:hAnsi="Arial" w:cs="Arial"/>
          <w:sz w:val="20"/>
          <w:szCs w:val="20"/>
        </w:rPr>
      </w:pPr>
      <w:r w:rsidRPr="00E67C1D">
        <w:rPr>
          <w:rFonts w:ascii="Arial" w:hAnsi="Arial" w:cs="Arial"/>
          <w:sz w:val="20"/>
          <w:szCs w:val="20"/>
        </w:rPr>
        <w:t>Ürünle birlikte güvenlik veri sayfası (SDS) ve kullanım talimatları sağlanmalıdır.</w:t>
      </w:r>
    </w:p>
    <w:p w14:paraId="261A9CFF" w14:textId="77777777" w:rsidR="00E67C1D" w:rsidRPr="00E67C1D" w:rsidRDefault="00E67C1D" w:rsidP="00E67C1D">
      <w:pPr>
        <w:spacing w:before="120" w:after="120"/>
        <w:jc w:val="both"/>
        <w:rPr>
          <w:rFonts w:ascii="Arial" w:hAnsi="Arial" w:cs="Arial"/>
          <w:sz w:val="20"/>
          <w:szCs w:val="20"/>
        </w:rPr>
      </w:pPr>
    </w:p>
    <w:p w14:paraId="251FB805" w14:textId="77777777" w:rsidR="00E67C1D" w:rsidRPr="00E67C1D" w:rsidRDefault="00E67C1D" w:rsidP="00E67C1D">
      <w:pPr>
        <w:spacing w:before="120" w:after="120"/>
        <w:jc w:val="both"/>
        <w:rPr>
          <w:rFonts w:ascii="Arial" w:hAnsi="Arial" w:cs="Arial"/>
          <w:sz w:val="20"/>
          <w:szCs w:val="20"/>
        </w:rPr>
      </w:pPr>
    </w:p>
    <w:p w14:paraId="4C3B8F53" w14:textId="77777777" w:rsidR="00E67C1D" w:rsidRPr="00E67C1D" w:rsidRDefault="00E67C1D" w:rsidP="00E67C1D">
      <w:pPr>
        <w:spacing w:before="120" w:after="120"/>
        <w:jc w:val="both"/>
        <w:rPr>
          <w:rFonts w:ascii="Arial" w:hAnsi="Arial" w:cs="Arial"/>
          <w:sz w:val="20"/>
          <w:szCs w:val="20"/>
        </w:rPr>
      </w:pPr>
    </w:p>
    <w:p w14:paraId="3888EE34" w14:textId="77777777" w:rsidR="00E67C1D" w:rsidRPr="00E67C1D" w:rsidRDefault="00E67C1D" w:rsidP="00E67C1D">
      <w:pPr>
        <w:spacing w:before="120" w:after="120"/>
        <w:jc w:val="both"/>
        <w:rPr>
          <w:rFonts w:ascii="Arial" w:hAnsi="Arial" w:cs="Arial"/>
          <w:sz w:val="20"/>
          <w:szCs w:val="20"/>
        </w:rPr>
      </w:pPr>
    </w:p>
    <w:p w14:paraId="10643C29" w14:textId="77777777" w:rsidR="00E67C1D" w:rsidRPr="00E67C1D" w:rsidRDefault="00E67C1D" w:rsidP="00E67C1D">
      <w:pPr>
        <w:spacing w:before="120" w:after="120"/>
        <w:jc w:val="both"/>
        <w:rPr>
          <w:rFonts w:ascii="Arial" w:hAnsi="Arial" w:cs="Arial"/>
          <w:sz w:val="20"/>
          <w:szCs w:val="20"/>
        </w:rPr>
      </w:pPr>
    </w:p>
    <w:p w14:paraId="5EFA2E14" w14:textId="77777777" w:rsidR="00E67C1D" w:rsidRPr="00E67C1D" w:rsidRDefault="00E67C1D" w:rsidP="00E67C1D">
      <w:pPr>
        <w:spacing w:before="120" w:after="120"/>
        <w:jc w:val="both"/>
        <w:rPr>
          <w:rFonts w:ascii="Arial" w:hAnsi="Arial" w:cs="Arial"/>
          <w:sz w:val="20"/>
          <w:szCs w:val="20"/>
        </w:rPr>
      </w:pPr>
    </w:p>
    <w:p w14:paraId="6774968A" w14:textId="77777777" w:rsidR="00E67C1D" w:rsidRPr="00E67C1D" w:rsidRDefault="00E67C1D" w:rsidP="00E67C1D">
      <w:pPr>
        <w:spacing w:before="120" w:after="120"/>
        <w:jc w:val="both"/>
        <w:rPr>
          <w:rFonts w:ascii="Arial" w:hAnsi="Arial" w:cs="Arial"/>
          <w:sz w:val="20"/>
          <w:szCs w:val="20"/>
        </w:rPr>
      </w:pPr>
    </w:p>
    <w:p w14:paraId="2CA879F8" w14:textId="77777777" w:rsidR="00E67C1D" w:rsidRPr="00E67C1D" w:rsidRDefault="00E67C1D" w:rsidP="00E67C1D">
      <w:pPr>
        <w:spacing w:before="120" w:after="120"/>
        <w:jc w:val="both"/>
        <w:rPr>
          <w:rFonts w:ascii="Arial" w:hAnsi="Arial" w:cs="Arial"/>
          <w:sz w:val="20"/>
          <w:szCs w:val="20"/>
        </w:rPr>
      </w:pPr>
    </w:p>
    <w:p w14:paraId="1E955B17" w14:textId="77777777" w:rsidR="00E67C1D" w:rsidRPr="00E67C1D" w:rsidRDefault="00E67C1D" w:rsidP="00E67C1D">
      <w:pPr>
        <w:spacing w:before="120" w:after="120"/>
        <w:jc w:val="both"/>
        <w:rPr>
          <w:rFonts w:ascii="Arial" w:hAnsi="Arial" w:cs="Arial"/>
          <w:sz w:val="20"/>
          <w:szCs w:val="20"/>
        </w:rPr>
      </w:pPr>
    </w:p>
    <w:p w14:paraId="0251DD2D" w14:textId="77777777" w:rsidR="00E67C1D" w:rsidRPr="00E67C1D" w:rsidRDefault="00E67C1D" w:rsidP="00E67C1D">
      <w:pPr>
        <w:spacing w:before="120" w:after="120"/>
        <w:jc w:val="both"/>
        <w:rPr>
          <w:rFonts w:ascii="Arial" w:hAnsi="Arial" w:cs="Arial"/>
          <w:sz w:val="20"/>
          <w:szCs w:val="20"/>
        </w:rPr>
      </w:pPr>
    </w:p>
    <w:p w14:paraId="781911D8" w14:textId="77777777" w:rsidR="00E67C1D" w:rsidRPr="00E67C1D" w:rsidRDefault="00E67C1D" w:rsidP="00E67C1D">
      <w:pPr>
        <w:spacing w:before="120" w:after="120"/>
        <w:jc w:val="both"/>
        <w:rPr>
          <w:rFonts w:ascii="Arial" w:hAnsi="Arial" w:cs="Arial"/>
          <w:sz w:val="20"/>
          <w:szCs w:val="20"/>
        </w:rPr>
      </w:pPr>
    </w:p>
    <w:p w14:paraId="2FD199B0" w14:textId="77777777" w:rsidR="00E67C1D" w:rsidRPr="00E67C1D" w:rsidRDefault="00E67C1D" w:rsidP="00E67C1D">
      <w:pPr>
        <w:spacing w:before="120" w:after="120"/>
        <w:jc w:val="both"/>
        <w:rPr>
          <w:rFonts w:ascii="Arial" w:hAnsi="Arial" w:cs="Arial"/>
          <w:sz w:val="20"/>
          <w:szCs w:val="20"/>
        </w:rPr>
      </w:pPr>
    </w:p>
    <w:p w14:paraId="39838FB1" w14:textId="77777777" w:rsidR="00E67C1D" w:rsidRPr="00E67C1D" w:rsidRDefault="00E67C1D" w:rsidP="00E67C1D">
      <w:pPr>
        <w:spacing w:before="120" w:after="120"/>
        <w:jc w:val="both"/>
        <w:rPr>
          <w:rFonts w:ascii="Arial" w:hAnsi="Arial" w:cs="Arial"/>
          <w:sz w:val="20"/>
          <w:szCs w:val="20"/>
        </w:rPr>
      </w:pPr>
    </w:p>
    <w:p w14:paraId="4AB21B6C" w14:textId="77777777" w:rsidR="00E67C1D" w:rsidRDefault="00E67C1D" w:rsidP="00E67C1D">
      <w:pPr>
        <w:spacing w:before="120" w:after="120"/>
        <w:jc w:val="both"/>
        <w:rPr>
          <w:rFonts w:ascii="Arial" w:hAnsi="Arial" w:cs="Arial"/>
          <w:sz w:val="20"/>
          <w:szCs w:val="20"/>
        </w:rPr>
      </w:pPr>
    </w:p>
    <w:p w14:paraId="2C982A34" w14:textId="77777777" w:rsidR="00E67C1D" w:rsidRDefault="00E67C1D" w:rsidP="00E67C1D">
      <w:pPr>
        <w:spacing w:before="120" w:after="120"/>
        <w:jc w:val="both"/>
        <w:rPr>
          <w:rFonts w:ascii="Arial" w:hAnsi="Arial" w:cs="Arial"/>
          <w:sz w:val="20"/>
          <w:szCs w:val="20"/>
        </w:rPr>
      </w:pPr>
    </w:p>
    <w:p w14:paraId="2F004DB3" w14:textId="77777777" w:rsidR="00E67C1D" w:rsidRDefault="00E67C1D" w:rsidP="00E67C1D">
      <w:pPr>
        <w:spacing w:before="120" w:after="120"/>
        <w:jc w:val="both"/>
        <w:rPr>
          <w:rFonts w:ascii="Arial" w:hAnsi="Arial" w:cs="Arial"/>
          <w:sz w:val="20"/>
          <w:szCs w:val="20"/>
        </w:rPr>
      </w:pPr>
    </w:p>
    <w:p w14:paraId="6B1EB665" w14:textId="77777777" w:rsidR="00E67C1D" w:rsidRDefault="00E67C1D" w:rsidP="00E67C1D">
      <w:pPr>
        <w:spacing w:before="120" w:after="120"/>
        <w:jc w:val="both"/>
        <w:rPr>
          <w:rFonts w:ascii="Arial" w:hAnsi="Arial" w:cs="Arial"/>
          <w:sz w:val="20"/>
          <w:szCs w:val="20"/>
        </w:rPr>
      </w:pPr>
    </w:p>
    <w:p w14:paraId="2DB2DF35" w14:textId="77777777" w:rsidR="00E67C1D" w:rsidRDefault="00E67C1D" w:rsidP="00E67C1D">
      <w:pPr>
        <w:spacing w:before="120" w:after="120"/>
        <w:jc w:val="both"/>
        <w:rPr>
          <w:rFonts w:ascii="Arial" w:hAnsi="Arial" w:cs="Arial"/>
          <w:sz w:val="20"/>
          <w:szCs w:val="20"/>
        </w:rPr>
      </w:pPr>
    </w:p>
    <w:p w14:paraId="5464D379" w14:textId="77777777" w:rsidR="00E67C1D" w:rsidRDefault="00E67C1D" w:rsidP="00E67C1D">
      <w:pPr>
        <w:spacing w:before="120" w:after="120"/>
        <w:jc w:val="both"/>
        <w:rPr>
          <w:rFonts w:ascii="Arial" w:hAnsi="Arial" w:cs="Arial"/>
          <w:sz w:val="20"/>
          <w:szCs w:val="20"/>
        </w:rPr>
      </w:pPr>
    </w:p>
    <w:p w14:paraId="310941FA" w14:textId="77777777" w:rsidR="00E67C1D" w:rsidRDefault="00E67C1D" w:rsidP="00E67C1D">
      <w:pPr>
        <w:spacing w:before="120" w:after="120"/>
        <w:jc w:val="both"/>
        <w:rPr>
          <w:rFonts w:ascii="Arial" w:hAnsi="Arial" w:cs="Arial"/>
          <w:sz w:val="20"/>
          <w:szCs w:val="20"/>
        </w:rPr>
      </w:pPr>
    </w:p>
    <w:p w14:paraId="47F0252E" w14:textId="77777777" w:rsidR="00E67C1D" w:rsidRDefault="00E67C1D" w:rsidP="00E67C1D">
      <w:pPr>
        <w:spacing w:before="120" w:after="120"/>
        <w:jc w:val="both"/>
        <w:rPr>
          <w:rFonts w:ascii="Arial" w:hAnsi="Arial" w:cs="Arial"/>
          <w:sz w:val="20"/>
          <w:szCs w:val="20"/>
        </w:rPr>
      </w:pPr>
    </w:p>
    <w:p w14:paraId="40C7ACC0" w14:textId="77777777" w:rsidR="00E67C1D" w:rsidRDefault="00E67C1D" w:rsidP="00E67C1D">
      <w:pPr>
        <w:spacing w:before="120" w:after="120"/>
        <w:jc w:val="both"/>
        <w:rPr>
          <w:rFonts w:ascii="Arial" w:hAnsi="Arial" w:cs="Arial"/>
          <w:sz w:val="20"/>
          <w:szCs w:val="20"/>
        </w:rPr>
      </w:pPr>
    </w:p>
    <w:p w14:paraId="3FC9B69C" w14:textId="77777777" w:rsidR="00E67C1D" w:rsidRDefault="00E67C1D" w:rsidP="00E67C1D">
      <w:pPr>
        <w:spacing w:before="120" w:after="120"/>
        <w:jc w:val="both"/>
        <w:rPr>
          <w:rFonts w:ascii="Arial" w:hAnsi="Arial" w:cs="Arial"/>
          <w:sz w:val="20"/>
          <w:szCs w:val="20"/>
        </w:rPr>
      </w:pPr>
    </w:p>
    <w:p w14:paraId="1FC0AC80" w14:textId="77777777" w:rsidR="00E67C1D" w:rsidRDefault="00E67C1D" w:rsidP="00E67C1D">
      <w:pPr>
        <w:spacing w:before="120" w:after="120"/>
        <w:jc w:val="both"/>
        <w:rPr>
          <w:rFonts w:ascii="Arial" w:hAnsi="Arial" w:cs="Arial"/>
          <w:sz w:val="20"/>
          <w:szCs w:val="20"/>
        </w:rPr>
      </w:pPr>
    </w:p>
    <w:p w14:paraId="35DCCA0C" w14:textId="77777777" w:rsidR="00E67C1D" w:rsidRDefault="00E67C1D" w:rsidP="00E67C1D">
      <w:pPr>
        <w:spacing w:before="120" w:after="120"/>
        <w:jc w:val="both"/>
        <w:rPr>
          <w:rFonts w:ascii="Arial" w:hAnsi="Arial" w:cs="Arial"/>
          <w:sz w:val="20"/>
          <w:szCs w:val="20"/>
        </w:rPr>
      </w:pPr>
    </w:p>
    <w:p w14:paraId="1ED1EF54" w14:textId="77777777" w:rsidR="00E67C1D" w:rsidRDefault="00E67C1D" w:rsidP="00E67C1D">
      <w:pPr>
        <w:spacing w:before="120" w:after="120"/>
        <w:jc w:val="both"/>
        <w:rPr>
          <w:rFonts w:ascii="Arial" w:hAnsi="Arial" w:cs="Arial"/>
          <w:sz w:val="20"/>
          <w:szCs w:val="20"/>
        </w:rPr>
      </w:pPr>
    </w:p>
    <w:p w14:paraId="392923C9" w14:textId="77777777" w:rsidR="00E67C1D" w:rsidRPr="00E67C1D" w:rsidRDefault="00E67C1D" w:rsidP="00E67C1D">
      <w:pPr>
        <w:spacing w:before="120" w:after="120"/>
        <w:jc w:val="both"/>
        <w:rPr>
          <w:rFonts w:ascii="Arial" w:hAnsi="Arial" w:cs="Arial"/>
          <w:sz w:val="20"/>
          <w:szCs w:val="20"/>
        </w:rPr>
      </w:pPr>
    </w:p>
    <w:p w14:paraId="0D089EF5" w14:textId="77777777" w:rsidR="00E67C1D" w:rsidRPr="00E67C1D" w:rsidRDefault="00E67C1D" w:rsidP="00E67C1D">
      <w:pPr>
        <w:spacing w:before="120" w:after="120"/>
        <w:jc w:val="both"/>
        <w:rPr>
          <w:rFonts w:ascii="Arial" w:hAnsi="Arial" w:cs="Arial"/>
          <w:sz w:val="20"/>
          <w:szCs w:val="20"/>
        </w:rPr>
      </w:pPr>
    </w:p>
    <w:p w14:paraId="4C1C11A6" w14:textId="77777777" w:rsidR="00E67C1D" w:rsidRPr="00E67C1D" w:rsidRDefault="00E67C1D" w:rsidP="00E67C1D">
      <w:pPr>
        <w:spacing w:before="120" w:after="120"/>
        <w:jc w:val="both"/>
        <w:rPr>
          <w:rFonts w:ascii="Arial" w:hAnsi="Arial" w:cs="Arial"/>
          <w:sz w:val="20"/>
          <w:szCs w:val="20"/>
        </w:rPr>
      </w:pPr>
    </w:p>
    <w:p w14:paraId="43111BBF" w14:textId="77777777" w:rsidR="00E67C1D" w:rsidRPr="00E67C1D" w:rsidRDefault="00E67C1D" w:rsidP="00E67C1D">
      <w:pPr>
        <w:spacing w:before="120" w:after="120"/>
        <w:jc w:val="both"/>
        <w:rPr>
          <w:rFonts w:ascii="Arial" w:hAnsi="Arial" w:cs="Arial"/>
          <w:sz w:val="20"/>
          <w:szCs w:val="20"/>
        </w:rPr>
      </w:pPr>
    </w:p>
    <w:p w14:paraId="2AB09EBB" w14:textId="77777777" w:rsidR="00E67C1D" w:rsidRPr="00E67C1D" w:rsidRDefault="00E67C1D" w:rsidP="009D50B6">
      <w:pPr>
        <w:pStyle w:val="Balk1"/>
      </w:pPr>
      <w:bookmarkStart w:id="5" w:name="_Toc182390485"/>
      <w:r w:rsidRPr="00E67C1D">
        <w:lastRenderedPageBreak/>
        <w:t>(3-Glycidyloxypropyl)trimethoxysilane</w:t>
      </w:r>
      <w:bookmarkEnd w:id="5"/>
    </w:p>
    <w:p w14:paraId="54C625B4" w14:textId="77777777" w:rsidR="00E67C1D" w:rsidRPr="00E67C1D" w:rsidRDefault="00E67C1D" w:rsidP="00BE35A2">
      <w:pPr>
        <w:numPr>
          <w:ilvl w:val="0"/>
          <w:numId w:val="2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Amaç ve Kullanım Alanı:</w:t>
      </w:r>
      <w:r w:rsidRPr="00E67C1D">
        <w:rPr>
          <w:rFonts w:ascii="Arial" w:hAnsi="Arial" w:cs="Arial"/>
          <w:sz w:val="20"/>
          <w:szCs w:val="20"/>
        </w:rPr>
        <w:t xml:space="preserve"> </w:t>
      </w:r>
    </w:p>
    <w:p w14:paraId="50A145F4" w14:textId="77777777" w:rsidR="00E67C1D" w:rsidRPr="00E67C1D" w:rsidRDefault="00E67C1D" w:rsidP="00E67C1D">
      <w:pPr>
        <w:spacing w:before="120" w:after="120"/>
        <w:ind w:left="360"/>
        <w:jc w:val="both"/>
        <w:rPr>
          <w:rFonts w:ascii="Arial" w:hAnsi="Arial" w:cs="Arial"/>
          <w:sz w:val="20"/>
          <w:szCs w:val="20"/>
        </w:rPr>
      </w:pPr>
      <w:r w:rsidRPr="00E67C1D">
        <w:rPr>
          <w:rFonts w:ascii="Arial" w:hAnsi="Arial" w:cs="Arial"/>
          <w:sz w:val="20"/>
          <w:szCs w:val="20"/>
        </w:rPr>
        <w:t>(3-Glycidyloxypropyl)trimethoxysilane, yüzey işlemleri, yapıştırıcılar, kaplamalar ve çeşitli polimerik malzemelerin kimyasal bağlayıcı ajanı olarak kullanılan bir organosilan bileşiğidir. Bu ürün, organik ve inorganik malzemeler arasında kimyasal bağların oluşturulmasında kullanılır.</w:t>
      </w:r>
    </w:p>
    <w:p w14:paraId="56057A21" w14:textId="77777777" w:rsidR="00E67C1D" w:rsidRPr="00E67C1D" w:rsidRDefault="00E67C1D" w:rsidP="00E67C1D">
      <w:pPr>
        <w:spacing w:before="120" w:after="120"/>
        <w:ind w:left="360"/>
        <w:jc w:val="both"/>
        <w:rPr>
          <w:rFonts w:ascii="Arial" w:hAnsi="Arial" w:cs="Arial"/>
          <w:sz w:val="20"/>
          <w:szCs w:val="20"/>
        </w:rPr>
      </w:pPr>
    </w:p>
    <w:p w14:paraId="2B2B31AF" w14:textId="77777777" w:rsidR="00E67C1D" w:rsidRPr="00E67C1D" w:rsidRDefault="00E67C1D" w:rsidP="00BE35A2">
      <w:pPr>
        <w:numPr>
          <w:ilvl w:val="0"/>
          <w:numId w:val="2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Kimyasal Özellikler:</w:t>
      </w:r>
    </w:p>
    <w:p w14:paraId="331DDD6B" w14:textId="77777777"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Kimyasal Adı (Synonyms):</w:t>
      </w:r>
      <w:r w:rsidRPr="00E67C1D">
        <w:rPr>
          <w:rFonts w:ascii="Arial" w:hAnsi="Arial" w:cs="Arial"/>
          <w:sz w:val="20"/>
          <w:szCs w:val="20"/>
        </w:rPr>
        <w:t xml:space="preserve"> 3-(2,3-Epoxypropoxy)propyltrimethoxysilane, GLYMO, Glycidyl 3-(trimethoxysilyl)propyl ether</w:t>
      </w:r>
    </w:p>
    <w:p w14:paraId="1BC4195B" w14:textId="77777777"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Empirik Formül (Hill Notasyonu):</w:t>
      </w:r>
      <w:r w:rsidRPr="00E67C1D">
        <w:rPr>
          <w:rFonts w:ascii="Arial" w:hAnsi="Arial" w:cs="Arial"/>
          <w:sz w:val="20"/>
          <w:szCs w:val="20"/>
        </w:rPr>
        <w:t xml:space="preserve"> C</w:t>
      </w:r>
      <w:r w:rsidRPr="00E67C1D">
        <w:rPr>
          <w:rFonts w:ascii="Cambria Math" w:hAnsi="Cambria Math" w:cs="Cambria Math"/>
          <w:sz w:val="20"/>
          <w:szCs w:val="20"/>
        </w:rPr>
        <w:t>₉</w:t>
      </w:r>
      <w:r w:rsidRPr="00E67C1D">
        <w:rPr>
          <w:rFonts w:ascii="Arial" w:hAnsi="Arial" w:cs="Arial"/>
          <w:sz w:val="20"/>
          <w:szCs w:val="20"/>
        </w:rPr>
        <w:t>H</w:t>
      </w:r>
      <w:r w:rsidRPr="00E67C1D">
        <w:rPr>
          <w:rFonts w:ascii="Cambria Math" w:hAnsi="Cambria Math" w:cs="Cambria Math"/>
          <w:sz w:val="20"/>
          <w:szCs w:val="20"/>
        </w:rPr>
        <w:t>₂₀</w:t>
      </w:r>
      <w:r w:rsidRPr="00E67C1D">
        <w:rPr>
          <w:rFonts w:ascii="Arial" w:hAnsi="Arial" w:cs="Arial"/>
          <w:sz w:val="20"/>
          <w:szCs w:val="20"/>
        </w:rPr>
        <w:t>O</w:t>
      </w:r>
      <w:r w:rsidRPr="00E67C1D">
        <w:rPr>
          <w:rFonts w:ascii="Cambria Math" w:hAnsi="Cambria Math" w:cs="Cambria Math"/>
          <w:sz w:val="20"/>
          <w:szCs w:val="20"/>
        </w:rPr>
        <w:t>₅</w:t>
      </w:r>
      <w:r w:rsidRPr="00E67C1D">
        <w:rPr>
          <w:rFonts w:ascii="Arial" w:hAnsi="Arial" w:cs="Arial"/>
          <w:sz w:val="20"/>
          <w:szCs w:val="20"/>
        </w:rPr>
        <w:t>Si</w:t>
      </w:r>
    </w:p>
    <w:p w14:paraId="4D0D7679" w14:textId="77777777"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CAS Numarası:</w:t>
      </w:r>
      <w:r w:rsidRPr="00E67C1D">
        <w:rPr>
          <w:rFonts w:ascii="Arial" w:hAnsi="Arial" w:cs="Arial"/>
          <w:sz w:val="20"/>
          <w:szCs w:val="20"/>
        </w:rPr>
        <w:t xml:space="preserve"> 2530-83-8</w:t>
      </w:r>
    </w:p>
    <w:p w14:paraId="1886E590" w14:textId="77777777"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Moleküler Ağırlık:</w:t>
      </w:r>
      <w:r w:rsidRPr="00E67C1D">
        <w:rPr>
          <w:rFonts w:ascii="Arial" w:hAnsi="Arial" w:cs="Arial"/>
          <w:sz w:val="20"/>
          <w:szCs w:val="20"/>
        </w:rPr>
        <w:t xml:space="preserve"> 236.34 g/mol</w:t>
      </w:r>
    </w:p>
    <w:p w14:paraId="0A21847B" w14:textId="77777777"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Beilstein:</w:t>
      </w:r>
      <w:r w:rsidRPr="00E67C1D">
        <w:rPr>
          <w:rFonts w:ascii="Arial" w:hAnsi="Arial" w:cs="Arial"/>
          <w:sz w:val="20"/>
          <w:szCs w:val="20"/>
        </w:rPr>
        <w:t xml:space="preserve"> 4308125</w:t>
      </w:r>
    </w:p>
    <w:p w14:paraId="42E41AE1" w14:textId="77777777"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EC Numarası:</w:t>
      </w:r>
      <w:r w:rsidRPr="00E67C1D">
        <w:rPr>
          <w:rFonts w:ascii="Arial" w:hAnsi="Arial" w:cs="Arial"/>
          <w:sz w:val="20"/>
          <w:szCs w:val="20"/>
        </w:rPr>
        <w:t xml:space="preserve"> 219-784-2</w:t>
      </w:r>
    </w:p>
    <w:p w14:paraId="43E80C6B" w14:textId="77777777"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MDL Numarası:</w:t>
      </w:r>
      <w:r w:rsidRPr="00E67C1D">
        <w:rPr>
          <w:rFonts w:ascii="Arial" w:hAnsi="Arial" w:cs="Arial"/>
          <w:sz w:val="20"/>
          <w:szCs w:val="20"/>
        </w:rPr>
        <w:t xml:space="preserve"> MFCD00005144</w:t>
      </w:r>
    </w:p>
    <w:p w14:paraId="3831472E" w14:textId="77777777"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UNSPSC Kodu:</w:t>
      </w:r>
      <w:r w:rsidRPr="00E67C1D">
        <w:rPr>
          <w:rFonts w:ascii="Arial" w:hAnsi="Arial" w:cs="Arial"/>
          <w:sz w:val="20"/>
          <w:szCs w:val="20"/>
        </w:rPr>
        <w:t xml:space="preserve"> 12352103</w:t>
      </w:r>
    </w:p>
    <w:p w14:paraId="55846F2D" w14:textId="77777777"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PubChem Substance ID:</w:t>
      </w:r>
      <w:r w:rsidRPr="00E67C1D">
        <w:rPr>
          <w:rFonts w:ascii="Arial" w:hAnsi="Arial" w:cs="Arial"/>
          <w:sz w:val="20"/>
          <w:szCs w:val="20"/>
        </w:rPr>
        <w:t xml:space="preserve"> 24867573</w:t>
      </w:r>
    </w:p>
    <w:p w14:paraId="54A9E56B" w14:textId="2C13B400"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SMILES String:</w:t>
      </w:r>
      <w:r w:rsidRPr="00E67C1D">
        <w:rPr>
          <w:rFonts w:ascii="Arial" w:hAnsi="Arial" w:cs="Arial"/>
          <w:sz w:val="20"/>
          <w:szCs w:val="20"/>
        </w:rPr>
        <w:t xml:space="preserve"> CO</w:t>
      </w:r>
      <w:hyperlink r:id="rId8" w:history="1">
        <w:r w:rsidRPr="00E67C1D">
          <w:rPr>
            <w:rStyle w:val="Kpr"/>
            <w:rFonts w:ascii="Arial" w:hAnsi="Arial" w:cs="Arial"/>
            <w:sz w:val="20"/>
            <w:szCs w:val="20"/>
          </w:rPr>
          <w:t>Si</w:t>
        </w:r>
      </w:hyperlink>
      <w:r w:rsidRPr="00E67C1D">
        <w:rPr>
          <w:rFonts w:ascii="Arial" w:hAnsi="Arial" w:cs="Arial"/>
          <w:sz w:val="20"/>
          <w:szCs w:val="20"/>
        </w:rPr>
        <w:t>(OC)OC</w:t>
      </w:r>
    </w:p>
    <w:p w14:paraId="14D30C12" w14:textId="77777777"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InChI:</w:t>
      </w:r>
      <w:r w:rsidRPr="00E67C1D">
        <w:rPr>
          <w:rFonts w:ascii="Arial" w:hAnsi="Arial" w:cs="Arial"/>
          <w:sz w:val="20"/>
          <w:szCs w:val="20"/>
        </w:rPr>
        <w:t xml:space="preserve"> 1S/C9H20O5Si/c1-10-15(11-2,12-3)6-4-5-13-7-9-8-14-9/h9H,4-8H2,1-3H3</w:t>
      </w:r>
    </w:p>
    <w:p w14:paraId="7F82CBFA" w14:textId="77777777" w:rsidR="00E67C1D" w:rsidRPr="00E67C1D" w:rsidRDefault="00E67C1D" w:rsidP="00BE35A2">
      <w:pPr>
        <w:pStyle w:val="ListeParagraf"/>
        <w:numPr>
          <w:ilvl w:val="0"/>
          <w:numId w:val="23"/>
        </w:numPr>
        <w:spacing w:before="120" w:after="120"/>
        <w:jc w:val="both"/>
        <w:rPr>
          <w:rFonts w:ascii="Arial" w:hAnsi="Arial" w:cs="Arial"/>
          <w:sz w:val="20"/>
          <w:szCs w:val="20"/>
        </w:rPr>
      </w:pPr>
      <w:r w:rsidRPr="00E67C1D">
        <w:rPr>
          <w:rFonts w:ascii="Arial" w:hAnsi="Arial" w:cs="Arial"/>
          <w:b/>
          <w:bCs/>
          <w:sz w:val="20"/>
          <w:szCs w:val="20"/>
        </w:rPr>
        <w:t>InChI Key:</w:t>
      </w:r>
      <w:r w:rsidRPr="00E67C1D">
        <w:rPr>
          <w:rFonts w:ascii="Arial" w:hAnsi="Arial" w:cs="Arial"/>
          <w:sz w:val="20"/>
          <w:szCs w:val="20"/>
        </w:rPr>
        <w:t xml:space="preserve"> BPSIOYPQMFLKFR-UHFFFAOYSA-N</w:t>
      </w:r>
    </w:p>
    <w:p w14:paraId="57D833EC" w14:textId="77777777" w:rsidR="00E67C1D" w:rsidRPr="00E67C1D" w:rsidRDefault="00E67C1D" w:rsidP="00E67C1D">
      <w:pPr>
        <w:pStyle w:val="ListeParagraf"/>
        <w:spacing w:before="120" w:after="120"/>
        <w:jc w:val="both"/>
        <w:rPr>
          <w:rFonts w:ascii="Arial" w:hAnsi="Arial" w:cs="Arial"/>
          <w:sz w:val="20"/>
          <w:szCs w:val="20"/>
        </w:rPr>
      </w:pPr>
    </w:p>
    <w:p w14:paraId="1C4CD98D" w14:textId="77777777" w:rsidR="00E67C1D" w:rsidRPr="00E67C1D" w:rsidRDefault="00E67C1D" w:rsidP="00BE35A2">
      <w:pPr>
        <w:numPr>
          <w:ilvl w:val="0"/>
          <w:numId w:val="2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Fiziksel ve Kimyasal Özellikler:</w:t>
      </w:r>
    </w:p>
    <w:p w14:paraId="4B42B084" w14:textId="77777777" w:rsidR="00E67C1D" w:rsidRPr="00E67C1D" w:rsidRDefault="00E67C1D" w:rsidP="00BE35A2">
      <w:pPr>
        <w:pStyle w:val="ListeParagraf"/>
        <w:numPr>
          <w:ilvl w:val="0"/>
          <w:numId w:val="24"/>
        </w:numPr>
        <w:spacing w:before="120" w:after="120"/>
        <w:jc w:val="both"/>
        <w:rPr>
          <w:rFonts w:ascii="Arial" w:hAnsi="Arial" w:cs="Arial"/>
          <w:sz w:val="20"/>
          <w:szCs w:val="20"/>
        </w:rPr>
      </w:pPr>
      <w:r w:rsidRPr="00E67C1D">
        <w:rPr>
          <w:rFonts w:ascii="Arial" w:hAnsi="Arial" w:cs="Arial"/>
          <w:b/>
          <w:bCs/>
          <w:sz w:val="20"/>
          <w:szCs w:val="20"/>
        </w:rPr>
        <w:t>Kalite Seviyesi:</w:t>
      </w:r>
      <w:r w:rsidRPr="00E67C1D">
        <w:rPr>
          <w:rFonts w:ascii="Arial" w:hAnsi="Arial" w:cs="Arial"/>
          <w:sz w:val="20"/>
          <w:szCs w:val="20"/>
        </w:rPr>
        <w:t xml:space="preserve"> 200</w:t>
      </w:r>
    </w:p>
    <w:p w14:paraId="587A9DEE" w14:textId="77777777" w:rsidR="00E67C1D" w:rsidRPr="00E67C1D" w:rsidRDefault="00E67C1D" w:rsidP="00BE35A2">
      <w:pPr>
        <w:pStyle w:val="ListeParagraf"/>
        <w:numPr>
          <w:ilvl w:val="0"/>
          <w:numId w:val="24"/>
        </w:numPr>
        <w:spacing w:before="120" w:after="120"/>
        <w:jc w:val="both"/>
        <w:rPr>
          <w:rFonts w:ascii="Arial" w:hAnsi="Arial" w:cs="Arial"/>
          <w:sz w:val="20"/>
          <w:szCs w:val="20"/>
        </w:rPr>
      </w:pPr>
      <w:r w:rsidRPr="00E67C1D">
        <w:rPr>
          <w:rFonts w:ascii="Arial" w:hAnsi="Arial" w:cs="Arial"/>
          <w:b/>
          <w:bCs/>
          <w:sz w:val="20"/>
          <w:szCs w:val="20"/>
        </w:rPr>
        <w:t>Saflık (Assay):</w:t>
      </w:r>
      <w:r w:rsidRPr="00E67C1D">
        <w:rPr>
          <w:rFonts w:ascii="Arial" w:hAnsi="Arial" w:cs="Arial"/>
          <w:sz w:val="20"/>
          <w:szCs w:val="20"/>
        </w:rPr>
        <w:t xml:space="preserve"> ≥98% (Gaz Kromatografisi ile)</w:t>
      </w:r>
    </w:p>
    <w:p w14:paraId="73099577" w14:textId="77777777" w:rsidR="00E67C1D" w:rsidRPr="00E67C1D" w:rsidRDefault="00E67C1D" w:rsidP="00BE35A2">
      <w:pPr>
        <w:pStyle w:val="ListeParagraf"/>
        <w:numPr>
          <w:ilvl w:val="0"/>
          <w:numId w:val="24"/>
        </w:numPr>
        <w:spacing w:before="120" w:after="120"/>
        <w:jc w:val="both"/>
        <w:rPr>
          <w:rFonts w:ascii="Arial" w:hAnsi="Arial" w:cs="Arial"/>
          <w:sz w:val="20"/>
          <w:szCs w:val="20"/>
        </w:rPr>
      </w:pPr>
      <w:r w:rsidRPr="00E67C1D">
        <w:rPr>
          <w:rFonts w:ascii="Arial" w:hAnsi="Arial" w:cs="Arial"/>
          <w:b/>
          <w:bCs/>
          <w:sz w:val="20"/>
          <w:szCs w:val="20"/>
        </w:rPr>
        <w:t>Form:</w:t>
      </w:r>
      <w:r w:rsidRPr="00E67C1D">
        <w:rPr>
          <w:rFonts w:ascii="Arial" w:hAnsi="Arial" w:cs="Arial"/>
          <w:sz w:val="20"/>
          <w:szCs w:val="20"/>
        </w:rPr>
        <w:t xml:space="preserve"> Sıvı</w:t>
      </w:r>
    </w:p>
    <w:p w14:paraId="51B7E68C" w14:textId="77777777" w:rsidR="00E67C1D" w:rsidRPr="00E67C1D" w:rsidRDefault="00E67C1D" w:rsidP="00BE35A2">
      <w:pPr>
        <w:pStyle w:val="ListeParagraf"/>
        <w:numPr>
          <w:ilvl w:val="0"/>
          <w:numId w:val="24"/>
        </w:numPr>
        <w:spacing w:before="120" w:after="120"/>
        <w:jc w:val="both"/>
        <w:rPr>
          <w:rFonts w:ascii="Arial" w:hAnsi="Arial" w:cs="Arial"/>
          <w:sz w:val="20"/>
          <w:szCs w:val="20"/>
        </w:rPr>
      </w:pPr>
      <w:r w:rsidRPr="00E67C1D">
        <w:rPr>
          <w:rFonts w:ascii="Arial" w:hAnsi="Arial" w:cs="Arial"/>
          <w:b/>
          <w:bCs/>
          <w:sz w:val="20"/>
          <w:szCs w:val="20"/>
        </w:rPr>
        <w:t>Görünüm (Renk):</w:t>
      </w:r>
      <w:r w:rsidRPr="00E67C1D">
        <w:rPr>
          <w:rFonts w:ascii="Arial" w:hAnsi="Arial" w:cs="Arial"/>
          <w:sz w:val="20"/>
          <w:szCs w:val="20"/>
        </w:rPr>
        <w:t xml:space="preserve"> Renksizden çok soluk sarıya</w:t>
      </w:r>
    </w:p>
    <w:p w14:paraId="17146D7E" w14:textId="77777777" w:rsidR="00E67C1D" w:rsidRPr="00E67C1D" w:rsidRDefault="00E67C1D" w:rsidP="00BE35A2">
      <w:pPr>
        <w:pStyle w:val="ListeParagraf"/>
        <w:numPr>
          <w:ilvl w:val="0"/>
          <w:numId w:val="24"/>
        </w:numPr>
        <w:spacing w:before="120" w:after="120"/>
        <w:jc w:val="both"/>
        <w:rPr>
          <w:rFonts w:ascii="Arial" w:hAnsi="Arial" w:cs="Arial"/>
          <w:sz w:val="20"/>
          <w:szCs w:val="20"/>
        </w:rPr>
      </w:pPr>
      <w:r w:rsidRPr="00E67C1D">
        <w:rPr>
          <w:rFonts w:ascii="Arial" w:hAnsi="Arial" w:cs="Arial"/>
          <w:b/>
          <w:bCs/>
          <w:sz w:val="20"/>
          <w:szCs w:val="20"/>
        </w:rPr>
        <w:t>Renk Testi:</w:t>
      </w:r>
      <w:r w:rsidRPr="00E67C1D">
        <w:rPr>
          <w:rFonts w:ascii="Arial" w:hAnsi="Arial" w:cs="Arial"/>
          <w:sz w:val="20"/>
          <w:szCs w:val="20"/>
        </w:rPr>
        <w:t xml:space="preserve"> &lt;50 APHA</w:t>
      </w:r>
    </w:p>
    <w:p w14:paraId="05B92C15" w14:textId="77777777" w:rsidR="00E67C1D" w:rsidRPr="00E67C1D" w:rsidRDefault="00E67C1D" w:rsidP="00BE35A2">
      <w:pPr>
        <w:pStyle w:val="ListeParagraf"/>
        <w:numPr>
          <w:ilvl w:val="0"/>
          <w:numId w:val="24"/>
        </w:numPr>
        <w:spacing w:before="120" w:after="120"/>
        <w:jc w:val="both"/>
        <w:rPr>
          <w:rFonts w:ascii="Arial" w:hAnsi="Arial" w:cs="Arial"/>
          <w:sz w:val="20"/>
          <w:szCs w:val="20"/>
        </w:rPr>
      </w:pPr>
      <w:r w:rsidRPr="00E67C1D">
        <w:rPr>
          <w:rFonts w:ascii="Arial" w:hAnsi="Arial" w:cs="Arial"/>
          <w:b/>
          <w:bCs/>
          <w:sz w:val="20"/>
          <w:szCs w:val="20"/>
        </w:rPr>
        <w:t>Kırılma İndeksi (Refractive Index):</w:t>
      </w:r>
      <w:r w:rsidRPr="00E67C1D">
        <w:rPr>
          <w:rFonts w:ascii="Arial" w:hAnsi="Arial" w:cs="Arial"/>
          <w:sz w:val="20"/>
          <w:szCs w:val="20"/>
        </w:rPr>
        <w:t xml:space="preserve"> n20/D 1.429 (lit.)</w:t>
      </w:r>
    </w:p>
    <w:p w14:paraId="2BDCC2AD" w14:textId="77777777" w:rsidR="00E67C1D" w:rsidRPr="00E67C1D" w:rsidRDefault="00E67C1D" w:rsidP="00BE35A2">
      <w:pPr>
        <w:pStyle w:val="ListeParagraf"/>
        <w:numPr>
          <w:ilvl w:val="0"/>
          <w:numId w:val="24"/>
        </w:numPr>
        <w:spacing w:before="120" w:after="120"/>
        <w:jc w:val="both"/>
        <w:rPr>
          <w:rFonts w:ascii="Arial" w:hAnsi="Arial" w:cs="Arial"/>
          <w:sz w:val="20"/>
          <w:szCs w:val="20"/>
        </w:rPr>
      </w:pPr>
      <w:r w:rsidRPr="00E67C1D">
        <w:rPr>
          <w:rFonts w:ascii="Arial" w:hAnsi="Arial" w:cs="Arial"/>
          <w:b/>
          <w:bCs/>
          <w:sz w:val="20"/>
          <w:szCs w:val="20"/>
        </w:rPr>
        <w:t>Kaynama Noktası (bp):</w:t>
      </w:r>
      <w:r w:rsidRPr="00E67C1D">
        <w:rPr>
          <w:rFonts w:ascii="Arial" w:hAnsi="Arial" w:cs="Arial"/>
          <w:sz w:val="20"/>
          <w:szCs w:val="20"/>
        </w:rPr>
        <w:t xml:space="preserve"> 120 °C / 2 mmHg (lit.)</w:t>
      </w:r>
    </w:p>
    <w:p w14:paraId="4F251E4B" w14:textId="77777777" w:rsidR="00E67C1D" w:rsidRPr="00E67C1D" w:rsidRDefault="00E67C1D" w:rsidP="00BE35A2">
      <w:pPr>
        <w:pStyle w:val="ListeParagraf"/>
        <w:numPr>
          <w:ilvl w:val="0"/>
          <w:numId w:val="24"/>
        </w:numPr>
        <w:spacing w:before="120" w:after="120"/>
        <w:jc w:val="both"/>
        <w:rPr>
          <w:rFonts w:ascii="Arial" w:hAnsi="Arial" w:cs="Arial"/>
          <w:sz w:val="20"/>
          <w:szCs w:val="20"/>
        </w:rPr>
      </w:pPr>
      <w:r w:rsidRPr="00E67C1D">
        <w:rPr>
          <w:rFonts w:ascii="Arial" w:hAnsi="Arial" w:cs="Arial"/>
          <w:b/>
          <w:bCs/>
          <w:sz w:val="20"/>
          <w:szCs w:val="20"/>
        </w:rPr>
        <w:t>Yoğunluk (Density):</w:t>
      </w:r>
      <w:r w:rsidRPr="00E67C1D">
        <w:rPr>
          <w:rFonts w:ascii="Arial" w:hAnsi="Arial" w:cs="Arial"/>
          <w:sz w:val="20"/>
          <w:szCs w:val="20"/>
        </w:rPr>
        <w:t xml:space="preserve"> 1.07 g/mL (25 °C’de, lit.)</w:t>
      </w:r>
    </w:p>
    <w:p w14:paraId="5E080CF8" w14:textId="77777777" w:rsidR="00E67C1D" w:rsidRPr="00E67C1D" w:rsidRDefault="00E67C1D" w:rsidP="00BE35A2">
      <w:pPr>
        <w:pStyle w:val="ListeParagraf"/>
        <w:numPr>
          <w:ilvl w:val="0"/>
          <w:numId w:val="24"/>
        </w:numPr>
        <w:spacing w:before="120" w:after="120"/>
        <w:jc w:val="both"/>
        <w:rPr>
          <w:rFonts w:ascii="Arial" w:hAnsi="Arial" w:cs="Arial"/>
          <w:sz w:val="20"/>
          <w:szCs w:val="20"/>
        </w:rPr>
      </w:pPr>
      <w:r w:rsidRPr="00E67C1D">
        <w:rPr>
          <w:rFonts w:ascii="Arial" w:hAnsi="Arial" w:cs="Arial"/>
          <w:b/>
          <w:bCs/>
          <w:sz w:val="20"/>
          <w:szCs w:val="20"/>
        </w:rPr>
        <w:t>Infrared Spektrum:</w:t>
      </w:r>
      <w:r w:rsidRPr="00E67C1D">
        <w:rPr>
          <w:rFonts w:ascii="Arial" w:hAnsi="Arial" w:cs="Arial"/>
          <w:sz w:val="20"/>
          <w:szCs w:val="20"/>
        </w:rPr>
        <w:t xml:space="preserve"> Yapıya uygun</w:t>
      </w:r>
    </w:p>
    <w:p w14:paraId="75E66B3E" w14:textId="77777777" w:rsidR="00E67C1D" w:rsidRPr="00E67C1D" w:rsidRDefault="00E67C1D" w:rsidP="00E67C1D">
      <w:pPr>
        <w:pStyle w:val="ListeParagraf"/>
        <w:spacing w:before="120" w:after="120"/>
        <w:jc w:val="both"/>
        <w:rPr>
          <w:rFonts w:ascii="Arial" w:hAnsi="Arial" w:cs="Arial"/>
          <w:sz w:val="20"/>
          <w:szCs w:val="20"/>
        </w:rPr>
      </w:pPr>
    </w:p>
    <w:p w14:paraId="23AD31F8" w14:textId="77777777" w:rsidR="00E67C1D" w:rsidRPr="00E67C1D" w:rsidRDefault="00E67C1D" w:rsidP="00BE35A2">
      <w:pPr>
        <w:numPr>
          <w:ilvl w:val="0"/>
          <w:numId w:val="2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Fonksiyonel Gereksinimler:</w:t>
      </w:r>
    </w:p>
    <w:p w14:paraId="4662C817" w14:textId="77777777" w:rsidR="00E67C1D" w:rsidRPr="00E67C1D" w:rsidRDefault="00E67C1D" w:rsidP="00BE35A2">
      <w:pPr>
        <w:pStyle w:val="ListeParagraf"/>
        <w:numPr>
          <w:ilvl w:val="0"/>
          <w:numId w:val="25"/>
        </w:numPr>
        <w:spacing w:before="120" w:after="120"/>
        <w:jc w:val="both"/>
        <w:rPr>
          <w:rFonts w:ascii="Arial" w:hAnsi="Arial" w:cs="Arial"/>
          <w:sz w:val="20"/>
          <w:szCs w:val="20"/>
        </w:rPr>
      </w:pPr>
      <w:r w:rsidRPr="00E67C1D">
        <w:rPr>
          <w:rFonts w:ascii="Arial" w:hAnsi="Arial" w:cs="Arial"/>
          <w:sz w:val="20"/>
          <w:szCs w:val="20"/>
        </w:rPr>
        <w:t>Ürün, minimum %98 saflıkta olmalıdır (GC ile doğrulanmıştır).</w:t>
      </w:r>
    </w:p>
    <w:p w14:paraId="56A301C1" w14:textId="77777777" w:rsidR="00E67C1D" w:rsidRPr="00E67C1D" w:rsidRDefault="00E67C1D" w:rsidP="00BE35A2">
      <w:pPr>
        <w:pStyle w:val="ListeParagraf"/>
        <w:numPr>
          <w:ilvl w:val="0"/>
          <w:numId w:val="25"/>
        </w:numPr>
        <w:spacing w:before="120" w:after="120"/>
        <w:jc w:val="both"/>
        <w:rPr>
          <w:rFonts w:ascii="Arial" w:hAnsi="Arial" w:cs="Arial"/>
          <w:sz w:val="20"/>
          <w:szCs w:val="20"/>
        </w:rPr>
      </w:pPr>
      <w:r w:rsidRPr="00E67C1D">
        <w:rPr>
          <w:rFonts w:ascii="Arial" w:hAnsi="Arial" w:cs="Arial"/>
          <w:sz w:val="20"/>
          <w:szCs w:val="20"/>
        </w:rPr>
        <w:t>Sıvı formda olup renksizden çok soluk sarıya kadar renkte olmalıdır.</w:t>
      </w:r>
    </w:p>
    <w:p w14:paraId="46873C6E" w14:textId="77777777" w:rsidR="00E67C1D" w:rsidRPr="00E67C1D" w:rsidRDefault="00E67C1D" w:rsidP="00BE35A2">
      <w:pPr>
        <w:pStyle w:val="ListeParagraf"/>
        <w:numPr>
          <w:ilvl w:val="0"/>
          <w:numId w:val="25"/>
        </w:numPr>
        <w:spacing w:before="120" w:after="120"/>
        <w:jc w:val="both"/>
        <w:rPr>
          <w:rFonts w:ascii="Arial" w:hAnsi="Arial" w:cs="Arial"/>
          <w:sz w:val="20"/>
          <w:szCs w:val="20"/>
        </w:rPr>
      </w:pPr>
      <w:r w:rsidRPr="00E67C1D">
        <w:rPr>
          <w:rFonts w:ascii="Arial" w:hAnsi="Arial" w:cs="Arial"/>
          <w:sz w:val="20"/>
          <w:szCs w:val="20"/>
        </w:rPr>
        <w:t>Kırılma indisi n20/D 1.429 değerine uygun olmalıdır.</w:t>
      </w:r>
    </w:p>
    <w:p w14:paraId="4D261057" w14:textId="77777777" w:rsidR="00E67C1D" w:rsidRPr="00E67C1D" w:rsidRDefault="00E67C1D" w:rsidP="00BE35A2">
      <w:pPr>
        <w:pStyle w:val="ListeParagraf"/>
        <w:numPr>
          <w:ilvl w:val="0"/>
          <w:numId w:val="25"/>
        </w:numPr>
        <w:spacing w:before="120" w:after="120"/>
        <w:jc w:val="both"/>
        <w:rPr>
          <w:rFonts w:ascii="Arial" w:hAnsi="Arial" w:cs="Arial"/>
          <w:sz w:val="20"/>
          <w:szCs w:val="20"/>
        </w:rPr>
      </w:pPr>
      <w:r w:rsidRPr="00E67C1D">
        <w:rPr>
          <w:rFonts w:ascii="Arial" w:hAnsi="Arial" w:cs="Arial"/>
          <w:sz w:val="20"/>
          <w:szCs w:val="20"/>
        </w:rPr>
        <w:t>Ürün, belirtilen yoğunluk (1.07 g/mL) ve kaynama noktası (120 °C / 2 mmHg) aralıklarında olmalıdır.</w:t>
      </w:r>
    </w:p>
    <w:p w14:paraId="484DC547" w14:textId="77777777" w:rsidR="00E67C1D" w:rsidRPr="00E67C1D" w:rsidRDefault="00E67C1D" w:rsidP="00BE35A2">
      <w:pPr>
        <w:pStyle w:val="ListeParagraf"/>
        <w:numPr>
          <w:ilvl w:val="0"/>
          <w:numId w:val="25"/>
        </w:numPr>
        <w:spacing w:before="120" w:after="120"/>
        <w:jc w:val="both"/>
        <w:rPr>
          <w:rFonts w:ascii="Arial" w:hAnsi="Arial" w:cs="Arial"/>
          <w:sz w:val="20"/>
          <w:szCs w:val="20"/>
        </w:rPr>
      </w:pPr>
      <w:r w:rsidRPr="00E67C1D">
        <w:rPr>
          <w:rFonts w:ascii="Arial" w:hAnsi="Arial" w:cs="Arial"/>
          <w:sz w:val="20"/>
          <w:szCs w:val="20"/>
        </w:rPr>
        <w:t>Infrared spektrumu, kimyasal yapıya uygun olmalıdır.</w:t>
      </w:r>
    </w:p>
    <w:p w14:paraId="6A960F4E" w14:textId="77777777" w:rsidR="00E67C1D" w:rsidRPr="00E67C1D" w:rsidRDefault="00E67C1D" w:rsidP="00E67C1D">
      <w:pPr>
        <w:pStyle w:val="ListeParagraf"/>
        <w:spacing w:before="120" w:after="120"/>
        <w:jc w:val="both"/>
        <w:rPr>
          <w:rFonts w:ascii="Arial" w:hAnsi="Arial" w:cs="Arial"/>
          <w:sz w:val="20"/>
          <w:szCs w:val="20"/>
        </w:rPr>
      </w:pPr>
    </w:p>
    <w:p w14:paraId="19D60D5D" w14:textId="77777777" w:rsidR="00E67C1D" w:rsidRPr="00E67C1D" w:rsidRDefault="00E67C1D" w:rsidP="00BE35A2">
      <w:pPr>
        <w:numPr>
          <w:ilvl w:val="0"/>
          <w:numId w:val="2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Kalite ve Garanti Gereksinimleri:</w:t>
      </w:r>
    </w:p>
    <w:p w14:paraId="43CB5D16" w14:textId="77777777" w:rsidR="00E67C1D" w:rsidRPr="00E67C1D" w:rsidRDefault="00E67C1D" w:rsidP="00BE35A2">
      <w:pPr>
        <w:pStyle w:val="ListeParagraf"/>
        <w:numPr>
          <w:ilvl w:val="0"/>
          <w:numId w:val="26"/>
        </w:numPr>
        <w:spacing w:before="120" w:after="120"/>
        <w:jc w:val="both"/>
        <w:rPr>
          <w:rFonts w:ascii="Arial" w:hAnsi="Arial" w:cs="Arial"/>
          <w:sz w:val="20"/>
          <w:szCs w:val="20"/>
        </w:rPr>
      </w:pPr>
      <w:r w:rsidRPr="00E67C1D">
        <w:rPr>
          <w:rFonts w:ascii="Arial" w:hAnsi="Arial" w:cs="Arial"/>
          <w:sz w:val="20"/>
          <w:szCs w:val="20"/>
        </w:rPr>
        <w:t>Ürünün belirtilen saflık seviyesinde olmalıdır.</w:t>
      </w:r>
    </w:p>
    <w:p w14:paraId="6BBEE696" w14:textId="77777777" w:rsidR="00E67C1D" w:rsidRPr="00E67C1D" w:rsidRDefault="00E67C1D" w:rsidP="00E67C1D">
      <w:pPr>
        <w:pStyle w:val="ListeParagraf"/>
        <w:spacing w:before="120" w:after="120"/>
        <w:jc w:val="both"/>
        <w:rPr>
          <w:rFonts w:ascii="Arial" w:hAnsi="Arial" w:cs="Arial"/>
          <w:sz w:val="20"/>
          <w:szCs w:val="20"/>
        </w:rPr>
      </w:pPr>
    </w:p>
    <w:p w14:paraId="15A10148" w14:textId="77777777" w:rsidR="00E67C1D" w:rsidRPr="00E67C1D" w:rsidRDefault="00E67C1D" w:rsidP="00BE35A2">
      <w:pPr>
        <w:numPr>
          <w:ilvl w:val="0"/>
          <w:numId w:val="2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Teslimat ve Kurulum:</w:t>
      </w:r>
    </w:p>
    <w:p w14:paraId="5CBAD323" w14:textId="77777777" w:rsidR="00E67C1D" w:rsidRPr="00E67C1D" w:rsidRDefault="00E67C1D" w:rsidP="00BE35A2">
      <w:pPr>
        <w:pStyle w:val="ListeParagraf"/>
        <w:numPr>
          <w:ilvl w:val="0"/>
          <w:numId w:val="26"/>
        </w:numPr>
        <w:spacing w:before="120" w:after="120"/>
        <w:jc w:val="both"/>
        <w:rPr>
          <w:rFonts w:ascii="Arial" w:hAnsi="Arial" w:cs="Arial"/>
          <w:sz w:val="20"/>
          <w:szCs w:val="20"/>
        </w:rPr>
      </w:pPr>
      <w:r w:rsidRPr="00E67C1D">
        <w:rPr>
          <w:rFonts w:ascii="Arial" w:hAnsi="Arial" w:cs="Arial"/>
          <w:sz w:val="20"/>
          <w:szCs w:val="20"/>
        </w:rPr>
        <w:t>Ürün, güvenli ve orijinal ambalajında teslim edilmelidir.</w:t>
      </w:r>
    </w:p>
    <w:p w14:paraId="0642D776" w14:textId="77777777" w:rsidR="00E67C1D" w:rsidRPr="00E67C1D" w:rsidRDefault="00E67C1D" w:rsidP="00BE35A2">
      <w:pPr>
        <w:pStyle w:val="ListeParagraf"/>
        <w:numPr>
          <w:ilvl w:val="0"/>
          <w:numId w:val="26"/>
        </w:numPr>
        <w:spacing w:before="120" w:after="120"/>
        <w:jc w:val="both"/>
        <w:rPr>
          <w:rFonts w:ascii="Arial" w:hAnsi="Arial" w:cs="Arial"/>
          <w:sz w:val="20"/>
          <w:szCs w:val="20"/>
        </w:rPr>
      </w:pPr>
      <w:r w:rsidRPr="00E67C1D">
        <w:rPr>
          <w:rFonts w:ascii="Arial" w:hAnsi="Arial" w:cs="Arial"/>
          <w:sz w:val="20"/>
          <w:szCs w:val="20"/>
        </w:rPr>
        <w:t>Ürünle birlikte güvenlik veri sayfası (SDS) ve kullanım talimatları sağlanmalıdır.</w:t>
      </w:r>
    </w:p>
    <w:p w14:paraId="4D507301" w14:textId="77777777" w:rsidR="00E67C1D" w:rsidRPr="00E67C1D" w:rsidRDefault="00E67C1D" w:rsidP="00BE35A2">
      <w:pPr>
        <w:pStyle w:val="ListeParagraf"/>
        <w:numPr>
          <w:ilvl w:val="0"/>
          <w:numId w:val="26"/>
        </w:numPr>
        <w:spacing w:before="120" w:after="120"/>
        <w:jc w:val="both"/>
        <w:rPr>
          <w:rFonts w:ascii="Arial" w:hAnsi="Arial" w:cs="Arial"/>
          <w:sz w:val="20"/>
          <w:szCs w:val="20"/>
        </w:rPr>
      </w:pPr>
      <w:r w:rsidRPr="00E67C1D">
        <w:rPr>
          <w:rFonts w:ascii="Arial" w:hAnsi="Arial" w:cs="Arial"/>
          <w:sz w:val="20"/>
          <w:szCs w:val="20"/>
        </w:rPr>
        <w:t>Ürünün kullanım süresi, kalite serbest bırakma veya sonradan yeniden test tarihi itibarıyla 3 yıl olmalıdır.</w:t>
      </w:r>
    </w:p>
    <w:p w14:paraId="69B32655" w14:textId="77777777" w:rsidR="00E67C1D" w:rsidRPr="00E67C1D" w:rsidRDefault="00E67C1D" w:rsidP="009D50B6">
      <w:pPr>
        <w:pStyle w:val="Balk1"/>
      </w:pPr>
      <w:bookmarkStart w:id="6" w:name="_Toc182390486"/>
      <w:bookmarkStart w:id="7" w:name="_Hlk180665860"/>
      <w:r w:rsidRPr="00E67C1D">
        <w:lastRenderedPageBreak/>
        <w:t>Hidroklorik Asit (Hydrochloric Acid)</w:t>
      </w:r>
      <w:bookmarkEnd w:id="6"/>
    </w:p>
    <w:bookmarkEnd w:id="7"/>
    <w:p w14:paraId="18D28A2F" w14:textId="77777777" w:rsidR="00E67C1D" w:rsidRPr="00E67C1D" w:rsidRDefault="00E67C1D" w:rsidP="00BE35A2">
      <w:pPr>
        <w:numPr>
          <w:ilvl w:val="0"/>
          <w:numId w:val="27"/>
        </w:numPr>
        <w:spacing w:before="120" w:after="120"/>
        <w:jc w:val="both"/>
        <w:rPr>
          <w:rFonts w:ascii="Arial" w:hAnsi="Arial" w:cs="Arial"/>
          <w:sz w:val="20"/>
          <w:szCs w:val="20"/>
        </w:rPr>
      </w:pPr>
      <w:r w:rsidRPr="00E67C1D">
        <w:rPr>
          <w:rFonts w:ascii="Arial" w:hAnsi="Arial" w:cs="Arial"/>
          <w:b/>
          <w:bCs/>
          <w:sz w:val="20"/>
          <w:szCs w:val="20"/>
        </w:rPr>
        <w:t>Amaç ve Kullanım Alanı:</w:t>
      </w:r>
      <w:r w:rsidRPr="00E67C1D">
        <w:rPr>
          <w:rFonts w:ascii="Arial" w:hAnsi="Arial" w:cs="Arial"/>
          <w:sz w:val="20"/>
          <w:szCs w:val="20"/>
        </w:rPr>
        <w:t xml:space="preserve"> </w:t>
      </w:r>
    </w:p>
    <w:p w14:paraId="600BF7DA" w14:textId="77777777" w:rsidR="00E67C1D" w:rsidRPr="00E67C1D" w:rsidRDefault="00E67C1D" w:rsidP="00E67C1D">
      <w:pPr>
        <w:spacing w:before="120" w:after="120"/>
        <w:ind w:left="720"/>
        <w:jc w:val="both"/>
        <w:rPr>
          <w:rFonts w:ascii="Arial" w:hAnsi="Arial" w:cs="Arial"/>
          <w:sz w:val="20"/>
          <w:szCs w:val="20"/>
        </w:rPr>
      </w:pPr>
      <w:r w:rsidRPr="00E67C1D">
        <w:rPr>
          <w:rFonts w:ascii="Arial" w:hAnsi="Arial" w:cs="Arial"/>
          <w:sz w:val="20"/>
          <w:szCs w:val="20"/>
        </w:rPr>
        <w:t xml:space="preserve">Hidroklorik asit, analitik kimya, laboratuvar araştırmaları, çeşitli endüstriyel uygulamalar ve genel asitlik ayarlamaları için kullanılan güçlü bir mineral asittir. </w:t>
      </w:r>
    </w:p>
    <w:p w14:paraId="46304AAD" w14:textId="77777777" w:rsidR="00E67C1D" w:rsidRPr="00E67C1D" w:rsidRDefault="00E67C1D" w:rsidP="00BE35A2">
      <w:pPr>
        <w:numPr>
          <w:ilvl w:val="0"/>
          <w:numId w:val="27"/>
        </w:numPr>
        <w:spacing w:before="120" w:after="120"/>
        <w:jc w:val="both"/>
        <w:rPr>
          <w:rFonts w:ascii="Arial" w:hAnsi="Arial" w:cs="Arial"/>
          <w:sz w:val="20"/>
          <w:szCs w:val="20"/>
        </w:rPr>
      </w:pPr>
      <w:r w:rsidRPr="00E67C1D">
        <w:rPr>
          <w:rFonts w:ascii="Arial" w:hAnsi="Arial" w:cs="Arial"/>
          <w:b/>
          <w:bCs/>
          <w:sz w:val="20"/>
          <w:szCs w:val="20"/>
        </w:rPr>
        <w:t>Kimyasal Özellikler:</w:t>
      </w:r>
    </w:p>
    <w:p w14:paraId="45AD9894" w14:textId="77777777" w:rsidR="00E67C1D" w:rsidRPr="00E67C1D" w:rsidRDefault="00E67C1D" w:rsidP="00BE35A2">
      <w:pPr>
        <w:pStyle w:val="ListeParagraf"/>
        <w:numPr>
          <w:ilvl w:val="0"/>
          <w:numId w:val="28"/>
        </w:numPr>
        <w:spacing w:before="120" w:after="120"/>
        <w:jc w:val="both"/>
        <w:rPr>
          <w:rFonts w:ascii="Arial" w:hAnsi="Arial" w:cs="Arial"/>
          <w:sz w:val="20"/>
          <w:szCs w:val="20"/>
        </w:rPr>
      </w:pPr>
      <w:r w:rsidRPr="00E67C1D">
        <w:rPr>
          <w:rFonts w:ascii="Arial" w:hAnsi="Arial" w:cs="Arial"/>
          <w:b/>
          <w:bCs/>
          <w:sz w:val="20"/>
          <w:szCs w:val="20"/>
        </w:rPr>
        <w:t>Kimyasal Adı (Synonyms):</w:t>
      </w:r>
      <w:r w:rsidRPr="00E67C1D">
        <w:rPr>
          <w:rFonts w:ascii="Arial" w:hAnsi="Arial" w:cs="Arial"/>
          <w:sz w:val="20"/>
          <w:szCs w:val="20"/>
        </w:rPr>
        <w:t xml:space="preserve"> Hidroklorik asit, Hidrojen klorür çözeltisi</w:t>
      </w:r>
    </w:p>
    <w:p w14:paraId="2FC3356A" w14:textId="77777777" w:rsidR="00E67C1D" w:rsidRPr="00E67C1D" w:rsidRDefault="00E67C1D" w:rsidP="00BE35A2">
      <w:pPr>
        <w:pStyle w:val="ListeParagraf"/>
        <w:numPr>
          <w:ilvl w:val="0"/>
          <w:numId w:val="28"/>
        </w:numPr>
        <w:spacing w:before="120" w:after="120"/>
        <w:jc w:val="both"/>
        <w:rPr>
          <w:rFonts w:ascii="Arial" w:hAnsi="Arial" w:cs="Arial"/>
          <w:sz w:val="20"/>
          <w:szCs w:val="20"/>
        </w:rPr>
      </w:pPr>
      <w:r w:rsidRPr="00E67C1D">
        <w:rPr>
          <w:rFonts w:ascii="Arial" w:hAnsi="Arial" w:cs="Arial"/>
          <w:b/>
          <w:bCs/>
          <w:sz w:val="20"/>
          <w:szCs w:val="20"/>
        </w:rPr>
        <w:t>Empirik Formül (Hill Notasyonu):</w:t>
      </w:r>
      <w:r w:rsidRPr="00E67C1D">
        <w:rPr>
          <w:rFonts w:ascii="Arial" w:hAnsi="Arial" w:cs="Arial"/>
          <w:sz w:val="20"/>
          <w:szCs w:val="20"/>
        </w:rPr>
        <w:t xml:space="preserve"> HCl</w:t>
      </w:r>
    </w:p>
    <w:p w14:paraId="6EE50091" w14:textId="77777777" w:rsidR="00E67C1D" w:rsidRPr="00E67C1D" w:rsidRDefault="00E67C1D" w:rsidP="00BE35A2">
      <w:pPr>
        <w:pStyle w:val="ListeParagraf"/>
        <w:numPr>
          <w:ilvl w:val="0"/>
          <w:numId w:val="28"/>
        </w:numPr>
        <w:spacing w:before="120" w:after="120"/>
        <w:jc w:val="both"/>
        <w:rPr>
          <w:rFonts w:ascii="Arial" w:hAnsi="Arial" w:cs="Arial"/>
          <w:sz w:val="20"/>
          <w:szCs w:val="20"/>
        </w:rPr>
      </w:pPr>
      <w:r w:rsidRPr="00E67C1D">
        <w:rPr>
          <w:rFonts w:ascii="Arial" w:hAnsi="Arial" w:cs="Arial"/>
          <w:b/>
          <w:bCs/>
          <w:sz w:val="20"/>
          <w:szCs w:val="20"/>
        </w:rPr>
        <w:t>CAS Numarası:</w:t>
      </w:r>
      <w:r w:rsidRPr="00E67C1D">
        <w:rPr>
          <w:rFonts w:ascii="Arial" w:hAnsi="Arial" w:cs="Arial"/>
          <w:sz w:val="20"/>
          <w:szCs w:val="20"/>
        </w:rPr>
        <w:t xml:space="preserve"> 7647-01-0</w:t>
      </w:r>
    </w:p>
    <w:p w14:paraId="6253AB71" w14:textId="77777777" w:rsidR="00E67C1D" w:rsidRPr="00E67C1D" w:rsidRDefault="00E67C1D" w:rsidP="00BE35A2">
      <w:pPr>
        <w:pStyle w:val="ListeParagraf"/>
        <w:numPr>
          <w:ilvl w:val="0"/>
          <w:numId w:val="28"/>
        </w:numPr>
        <w:spacing w:before="120" w:after="120"/>
        <w:jc w:val="both"/>
        <w:rPr>
          <w:rFonts w:ascii="Arial" w:hAnsi="Arial" w:cs="Arial"/>
          <w:sz w:val="20"/>
          <w:szCs w:val="20"/>
        </w:rPr>
      </w:pPr>
      <w:r w:rsidRPr="00E67C1D">
        <w:rPr>
          <w:rFonts w:ascii="Arial" w:hAnsi="Arial" w:cs="Arial"/>
          <w:b/>
          <w:bCs/>
          <w:sz w:val="20"/>
          <w:szCs w:val="20"/>
        </w:rPr>
        <w:t>Moleküler Ağırlık:</w:t>
      </w:r>
      <w:r w:rsidRPr="00E67C1D">
        <w:rPr>
          <w:rFonts w:ascii="Arial" w:hAnsi="Arial" w:cs="Arial"/>
          <w:sz w:val="20"/>
          <w:szCs w:val="20"/>
        </w:rPr>
        <w:t xml:space="preserve"> 36.46 g/mol</w:t>
      </w:r>
    </w:p>
    <w:p w14:paraId="3EE4F620" w14:textId="77777777" w:rsidR="00E67C1D" w:rsidRPr="00E67C1D" w:rsidRDefault="00E67C1D" w:rsidP="00BE35A2">
      <w:pPr>
        <w:pStyle w:val="ListeParagraf"/>
        <w:numPr>
          <w:ilvl w:val="0"/>
          <w:numId w:val="28"/>
        </w:numPr>
        <w:spacing w:before="120" w:after="120"/>
        <w:jc w:val="both"/>
        <w:rPr>
          <w:rFonts w:ascii="Arial" w:hAnsi="Arial" w:cs="Arial"/>
          <w:sz w:val="20"/>
          <w:szCs w:val="20"/>
        </w:rPr>
      </w:pPr>
      <w:r w:rsidRPr="00E67C1D">
        <w:rPr>
          <w:rFonts w:ascii="Arial" w:hAnsi="Arial" w:cs="Arial"/>
          <w:b/>
          <w:bCs/>
          <w:sz w:val="20"/>
          <w:szCs w:val="20"/>
        </w:rPr>
        <w:t>Beilstein:</w:t>
      </w:r>
      <w:r w:rsidRPr="00E67C1D">
        <w:rPr>
          <w:rFonts w:ascii="Arial" w:hAnsi="Arial" w:cs="Arial"/>
          <w:sz w:val="20"/>
          <w:szCs w:val="20"/>
        </w:rPr>
        <w:t xml:space="preserve"> 1098214</w:t>
      </w:r>
    </w:p>
    <w:p w14:paraId="70C30EED" w14:textId="77777777" w:rsidR="00E67C1D" w:rsidRPr="00E67C1D" w:rsidRDefault="00E67C1D" w:rsidP="00BE35A2">
      <w:pPr>
        <w:pStyle w:val="ListeParagraf"/>
        <w:numPr>
          <w:ilvl w:val="0"/>
          <w:numId w:val="28"/>
        </w:numPr>
        <w:spacing w:before="120" w:after="120"/>
        <w:jc w:val="both"/>
        <w:rPr>
          <w:rFonts w:ascii="Arial" w:hAnsi="Arial" w:cs="Arial"/>
          <w:sz w:val="20"/>
          <w:szCs w:val="20"/>
        </w:rPr>
      </w:pPr>
      <w:r w:rsidRPr="00E67C1D">
        <w:rPr>
          <w:rFonts w:ascii="Arial" w:hAnsi="Arial" w:cs="Arial"/>
          <w:b/>
          <w:bCs/>
          <w:sz w:val="20"/>
          <w:szCs w:val="20"/>
        </w:rPr>
        <w:t>MDL Numarası:</w:t>
      </w:r>
      <w:r w:rsidRPr="00E67C1D">
        <w:rPr>
          <w:rFonts w:ascii="Arial" w:hAnsi="Arial" w:cs="Arial"/>
          <w:sz w:val="20"/>
          <w:szCs w:val="20"/>
        </w:rPr>
        <w:t xml:space="preserve"> MFCD00011324</w:t>
      </w:r>
    </w:p>
    <w:p w14:paraId="06208A1F" w14:textId="77777777" w:rsidR="00E67C1D" w:rsidRPr="00E67C1D" w:rsidRDefault="00E67C1D" w:rsidP="00BE35A2">
      <w:pPr>
        <w:pStyle w:val="ListeParagraf"/>
        <w:numPr>
          <w:ilvl w:val="0"/>
          <w:numId w:val="28"/>
        </w:numPr>
        <w:spacing w:before="120" w:after="120"/>
        <w:jc w:val="both"/>
        <w:rPr>
          <w:rFonts w:ascii="Arial" w:hAnsi="Arial" w:cs="Arial"/>
          <w:sz w:val="20"/>
          <w:szCs w:val="20"/>
        </w:rPr>
      </w:pPr>
      <w:r w:rsidRPr="00E67C1D">
        <w:rPr>
          <w:rFonts w:ascii="Arial" w:hAnsi="Arial" w:cs="Arial"/>
          <w:b/>
          <w:bCs/>
          <w:sz w:val="20"/>
          <w:szCs w:val="20"/>
        </w:rPr>
        <w:t>UNSPSC Kodu:</w:t>
      </w:r>
      <w:r w:rsidRPr="00E67C1D">
        <w:rPr>
          <w:rFonts w:ascii="Arial" w:hAnsi="Arial" w:cs="Arial"/>
          <w:sz w:val="20"/>
          <w:szCs w:val="20"/>
        </w:rPr>
        <w:t xml:space="preserve"> 12352301</w:t>
      </w:r>
    </w:p>
    <w:p w14:paraId="295F69A8" w14:textId="77777777" w:rsidR="00E67C1D" w:rsidRPr="00E67C1D" w:rsidRDefault="00E67C1D" w:rsidP="00BE35A2">
      <w:pPr>
        <w:pStyle w:val="ListeParagraf"/>
        <w:numPr>
          <w:ilvl w:val="0"/>
          <w:numId w:val="28"/>
        </w:numPr>
        <w:spacing w:before="120" w:after="120"/>
        <w:jc w:val="both"/>
        <w:rPr>
          <w:rFonts w:ascii="Arial" w:hAnsi="Arial" w:cs="Arial"/>
          <w:sz w:val="20"/>
          <w:szCs w:val="20"/>
        </w:rPr>
      </w:pPr>
      <w:r w:rsidRPr="00E67C1D">
        <w:rPr>
          <w:rFonts w:ascii="Arial" w:hAnsi="Arial" w:cs="Arial"/>
          <w:b/>
          <w:bCs/>
          <w:sz w:val="20"/>
          <w:szCs w:val="20"/>
        </w:rPr>
        <w:t>NACRES Kodu:</w:t>
      </w:r>
      <w:r w:rsidRPr="00E67C1D">
        <w:rPr>
          <w:rFonts w:ascii="Arial" w:hAnsi="Arial" w:cs="Arial"/>
          <w:sz w:val="20"/>
          <w:szCs w:val="20"/>
        </w:rPr>
        <w:t xml:space="preserve"> NA.21</w:t>
      </w:r>
    </w:p>
    <w:p w14:paraId="4C6513D1" w14:textId="77777777" w:rsidR="00E67C1D" w:rsidRPr="00E67C1D" w:rsidRDefault="00E67C1D" w:rsidP="00BE35A2">
      <w:pPr>
        <w:pStyle w:val="ListeParagraf"/>
        <w:numPr>
          <w:ilvl w:val="0"/>
          <w:numId w:val="28"/>
        </w:numPr>
        <w:spacing w:before="120" w:after="120"/>
        <w:jc w:val="both"/>
        <w:rPr>
          <w:rFonts w:ascii="Arial" w:hAnsi="Arial" w:cs="Arial"/>
          <w:sz w:val="20"/>
          <w:szCs w:val="20"/>
        </w:rPr>
      </w:pPr>
      <w:r w:rsidRPr="00E67C1D">
        <w:rPr>
          <w:rFonts w:ascii="Arial" w:hAnsi="Arial" w:cs="Arial"/>
          <w:b/>
          <w:bCs/>
          <w:sz w:val="20"/>
          <w:szCs w:val="20"/>
        </w:rPr>
        <w:t>SMILES String:</w:t>
      </w:r>
      <w:r w:rsidRPr="00E67C1D">
        <w:rPr>
          <w:rFonts w:ascii="Arial" w:hAnsi="Arial" w:cs="Arial"/>
          <w:sz w:val="20"/>
          <w:szCs w:val="20"/>
        </w:rPr>
        <w:t xml:space="preserve"> Cl</w:t>
      </w:r>
    </w:p>
    <w:p w14:paraId="5CB62532" w14:textId="77777777" w:rsidR="00E67C1D" w:rsidRPr="00E67C1D" w:rsidRDefault="00E67C1D" w:rsidP="00BE35A2">
      <w:pPr>
        <w:pStyle w:val="ListeParagraf"/>
        <w:numPr>
          <w:ilvl w:val="0"/>
          <w:numId w:val="28"/>
        </w:numPr>
        <w:spacing w:before="120" w:after="120"/>
        <w:jc w:val="both"/>
        <w:rPr>
          <w:rFonts w:ascii="Arial" w:hAnsi="Arial" w:cs="Arial"/>
          <w:sz w:val="20"/>
          <w:szCs w:val="20"/>
        </w:rPr>
      </w:pPr>
      <w:r w:rsidRPr="00E67C1D">
        <w:rPr>
          <w:rFonts w:ascii="Arial" w:hAnsi="Arial" w:cs="Arial"/>
          <w:b/>
          <w:bCs/>
          <w:sz w:val="20"/>
          <w:szCs w:val="20"/>
        </w:rPr>
        <w:t>InChI:</w:t>
      </w:r>
      <w:r w:rsidRPr="00E67C1D">
        <w:rPr>
          <w:rFonts w:ascii="Arial" w:hAnsi="Arial" w:cs="Arial"/>
          <w:sz w:val="20"/>
          <w:szCs w:val="20"/>
        </w:rPr>
        <w:t xml:space="preserve"> 1S/ClH/h1H</w:t>
      </w:r>
    </w:p>
    <w:p w14:paraId="52BDDB0F" w14:textId="77777777" w:rsidR="00E67C1D" w:rsidRPr="00E67C1D" w:rsidRDefault="00E67C1D" w:rsidP="00BE35A2">
      <w:pPr>
        <w:pStyle w:val="ListeParagraf"/>
        <w:numPr>
          <w:ilvl w:val="0"/>
          <w:numId w:val="28"/>
        </w:numPr>
        <w:spacing w:before="120" w:after="120"/>
        <w:jc w:val="both"/>
        <w:rPr>
          <w:rFonts w:ascii="Arial" w:hAnsi="Arial" w:cs="Arial"/>
          <w:sz w:val="20"/>
          <w:szCs w:val="20"/>
        </w:rPr>
      </w:pPr>
      <w:r w:rsidRPr="00E67C1D">
        <w:rPr>
          <w:rFonts w:ascii="Arial" w:hAnsi="Arial" w:cs="Arial"/>
          <w:b/>
          <w:bCs/>
          <w:sz w:val="20"/>
          <w:szCs w:val="20"/>
        </w:rPr>
        <w:t>InChI Key:</w:t>
      </w:r>
      <w:r w:rsidRPr="00E67C1D">
        <w:rPr>
          <w:rFonts w:ascii="Arial" w:hAnsi="Arial" w:cs="Arial"/>
          <w:sz w:val="20"/>
          <w:szCs w:val="20"/>
        </w:rPr>
        <w:t xml:space="preserve"> VEXZGXHMUGYJMC-UHFFFAOYSA-N</w:t>
      </w:r>
    </w:p>
    <w:p w14:paraId="5889BDDE" w14:textId="77777777" w:rsidR="00E67C1D" w:rsidRPr="00E67C1D" w:rsidRDefault="00E67C1D" w:rsidP="00E67C1D">
      <w:pPr>
        <w:pStyle w:val="ListeParagraf"/>
        <w:spacing w:before="120" w:after="120"/>
        <w:ind w:left="1080"/>
        <w:jc w:val="both"/>
        <w:rPr>
          <w:rFonts w:ascii="Arial" w:hAnsi="Arial" w:cs="Arial"/>
          <w:sz w:val="20"/>
          <w:szCs w:val="20"/>
        </w:rPr>
      </w:pPr>
    </w:p>
    <w:p w14:paraId="3745CB4F" w14:textId="77777777" w:rsidR="00E67C1D" w:rsidRPr="00E67C1D" w:rsidRDefault="00E67C1D" w:rsidP="00BE35A2">
      <w:pPr>
        <w:numPr>
          <w:ilvl w:val="0"/>
          <w:numId w:val="27"/>
        </w:numPr>
        <w:spacing w:before="120" w:after="120"/>
        <w:jc w:val="both"/>
        <w:rPr>
          <w:rFonts w:ascii="Arial" w:hAnsi="Arial" w:cs="Arial"/>
          <w:sz w:val="20"/>
          <w:szCs w:val="20"/>
        </w:rPr>
      </w:pPr>
      <w:r w:rsidRPr="00E67C1D">
        <w:rPr>
          <w:rFonts w:ascii="Arial" w:hAnsi="Arial" w:cs="Arial"/>
          <w:b/>
          <w:bCs/>
          <w:sz w:val="20"/>
          <w:szCs w:val="20"/>
        </w:rPr>
        <w:t>Fiziksel ve Kimyasal Özellikler:</w:t>
      </w:r>
    </w:p>
    <w:p w14:paraId="0B95717D"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Kalite Seviyesi:</w:t>
      </w:r>
      <w:r w:rsidRPr="00E67C1D">
        <w:rPr>
          <w:rFonts w:ascii="Arial" w:hAnsi="Arial" w:cs="Arial"/>
          <w:sz w:val="20"/>
          <w:szCs w:val="20"/>
        </w:rPr>
        <w:t xml:space="preserve"> 300</w:t>
      </w:r>
    </w:p>
    <w:p w14:paraId="7F2F8F70"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Sınıf (Grade):</w:t>
      </w:r>
      <w:r w:rsidRPr="00E67C1D">
        <w:rPr>
          <w:rFonts w:ascii="Arial" w:hAnsi="Arial" w:cs="Arial"/>
          <w:sz w:val="20"/>
          <w:szCs w:val="20"/>
        </w:rPr>
        <w:t xml:space="preserve"> ACS reagent</w:t>
      </w:r>
    </w:p>
    <w:p w14:paraId="5E9EC362"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Ajans Onayları:</w:t>
      </w:r>
      <w:r w:rsidRPr="00E67C1D">
        <w:rPr>
          <w:rFonts w:ascii="Arial" w:hAnsi="Arial" w:cs="Arial"/>
          <w:sz w:val="20"/>
          <w:szCs w:val="20"/>
        </w:rPr>
        <w:t xml:space="preserve"> ISO reagent, Ph. Eur. reagent</w:t>
      </w:r>
    </w:p>
    <w:p w14:paraId="0BBA5EA5"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Ürün Hattı:</w:t>
      </w:r>
      <w:r w:rsidRPr="00E67C1D">
        <w:rPr>
          <w:rFonts w:ascii="Arial" w:hAnsi="Arial" w:cs="Arial"/>
          <w:sz w:val="20"/>
          <w:szCs w:val="20"/>
        </w:rPr>
        <w:t xml:space="preserve"> EMSURE®</w:t>
      </w:r>
    </w:p>
    <w:p w14:paraId="07CDA3D5"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Form:</w:t>
      </w:r>
      <w:r w:rsidRPr="00E67C1D">
        <w:rPr>
          <w:rFonts w:ascii="Arial" w:hAnsi="Arial" w:cs="Arial"/>
          <w:sz w:val="20"/>
          <w:szCs w:val="20"/>
        </w:rPr>
        <w:t xml:space="preserve"> Sıvı</w:t>
      </w:r>
    </w:p>
    <w:p w14:paraId="7712C538"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Yoğunluk (Density):</w:t>
      </w:r>
      <w:r w:rsidRPr="00E67C1D">
        <w:rPr>
          <w:rFonts w:ascii="Arial" w:hAnsi="Arial" w:cs="Arial"/>
          <w:sz w:val="20"/>
          <w:szCs w:val="20"/>
        </w:rPr>
        <w:t xml:space="preserve"> 1.19 g/cm³ (20 °C’de), 1.2 g/mL (25 °C'de, lit.)</w:t>
      </w:r>
    </w:p>
    <w:p w14:paraId="2624E0F1"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Buhar Yoğunluğu (Vapor Density):</w:t>
      </w:r>
      <w:r w:rsidRPr="00E67C1D">
        <w:rPr>
          <w:rFonts w:ascii="Arial" w:hAnsi="Arial" w:cs="Arial"/>
          <w:sz w:val="20"/>
          <w:szCs w:val="20"/>
        </w:rPr>
        <w:t xml:space="preserve"> 1.3 (hava ile karşılaştırıldığında)</w:t>
      </w:r>
    </w:p>
    <w:p w14:paraId="6FD65118"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Buhar Basıncı (Vapor Pressure):</w:t>
      </w:r>
      <w:r w:rsidRPr="00E67C1D">
        <w:rPr>
          <w:rFonts w:ascii="Arial" w:hAnsi="Arial" w:cs="Arial"/>
          <w:sz w:val="20"/>
          <w:szCs w:val="20"/>
        </w:rPr>
        <w:t xml:space="preserve"> 190 hPa (20 °C), 3.23 psi (21.1 °C), 7.93 psi (37.7 °C)</w:t>
      </w:r>
    </w:p>
    <w:p w14:paraId="0BF1F3DE"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Konsantrasyon (Concentration):</w:t>
      </w:r>
      <w:r w:rsidRPr="00E67C1D">
        <w:rPr>
          <w:rFonts w:ascii="Arial" w:hAnsi="Arial" w:cs="Arial"/>
          <w:sz w:val="20"/>
          <w:szCs w:val="20"/>
        </w:rPr>
        <w:t xml:space="preserve"> %37.0-38.0 HCl</w:t>
      </w:r>
    </w:p>
    <w:p w14:paraId="5C253FB9"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Kaynama Noktası (bp):</w:t>
      </w:r>
      <w:r w:rsidRPr="00E67C1D">
        <w:rPr>
          <w:rFonts w:ascii="Arial" w:hAnsi="Arial" w:cs="Arial"/>
          <w:sz w:val="20"/>
          <w:szCs w:val="20"/>
        </w:rPr>
        <w:t xml:space="preserve"> &gt;100 °C (lit.)</w:t>
      </w:r>
    </w:p>
    <w:p w14:paraId="1C0A7F44"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pH Değeri:</w:t>
      </w:r>
      <w:r w:rsidRPr="00E67C1D">
        <w:rPr>
          <w:rFonts w:ascii="Arial" w:hAnsi="Arial" w:cs="Arial"/>
          <w:sz w:val="20"/>
          <w:szCs w:val="20"/>
        </w:rPr>
        <w:t xml:space="preserve"> &lt;1 (20 °C, H</w:t>
      </w:r>
      <w:r w:rsidRPr="00E67C1D">
        <w:rPr>
          <w:rFonts w:ascii="Cambria Math" w:hAnsi="Cambria Math" w:cs="Cambria Math"/>
          <w:sz w:val="20"/>
          <w:szCs w:val="20"/>
        </w:rPr>
        <w:t>₂</w:t>
      </w:r>
      <w:r w:rsidRPr="00E67C1D">
        <w:rPr>
          <w:rFonts w:ascii="Arial" w:hAnsi="Arial" w:cs="Arial"/>
          <w:sz w:val="20"/>
          <w:szCs w:val="20"/>
        </w:rPr>
        <w:t>O'da çözülmüş durumda)</w:t>
      </w:r>
    </w:p>
    <w:p w14:paraId="59C10C1F"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Depolama Sıcaklığı (Storage Temp):</w:t>
      </w:r>
      <w:r w:rsidRPr="00E67C1D">
        <w:rPr>
          <w:rFonts w:ascii="Arial" w:hAnsi="Arial" w:cs="Arial"/>
          <w:sz w:val="20"/>
          <w:szCs w:val="20"/>
        </w:rPr>
        <w:t xml:space="preserve"> 2-30°C</w:t>
      </w:r>
    </w:p>
    <w:p w14:paraId="5DFAF8D9"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Renk (Color):</w:t>
      </w:r>
      <w:r w:rsidRPr="00E67C1D">
        <w:rPr>
          <w:rFonts w:ascii="Arial" w:hAnsi="Arial" w:cs="Arial"/>
          <w:sz w:val="20"/>
          <w:szCs w:val="20"/>
        </w:rPr>
        <w:t xml:space="preserve"> APHA ≤10</w:t>
      </w:r>
    </w:p>
    <w:p w14:paraId="002972C7" w14:textId="77777777" w:rsidR="00E67C1D" w:rsidRPr="00E67C1D" w:rsidRDefault="00E67C1D" w:rsidP="00BE35A2">
      <w:pPr>
        <w:pStyle w:val="ListeParagraf"/>
        <w:numPr>
          <w:ilvl w:val="0"/>
          <w:numId w:val="29"/>
        </w:numPr>
        <w:spacing w:before="120" w:after="120"/>
        <w:jc w:val="both"/>
        <w:rPr>
          <w:rFonts w:ascii="Arial" w:hAnsi="Arial" w:cs="Arial"/>
          <w:sz w:val="20"/>
          <w:szCs w:val="20"/>
        </w:rPr>
      </w:pPr>
      <w:r w:rsidRPr="00E67C1D">
        <w:rPr>
          <w:rFonts w:ascii="Arial" w:hAnsi="Arial" w:cs="Arial"/>
          <w:b/>
          <w:bCs/>
          <w:sz w:val="20"/>
          <w:szCs w:val="20"/>
        </w:rPr>
        <w:t>Kızdırma Kalıntısı (Ign. Residue):</w:t>
      </w:r>
      <w:r w:rsidRPr="00E67C1D">
        <w:rPr>
          <w:rFonts w:ascii="Arial" w:hAnsi="Arial" w:cs="Arial"/>
          <w:sz w:val="20"/>
          <w:szCs w:val="20"/>
        </w:rPr>
        <w:t xml:space="preserve"> ≤3 ppm (SO</w:t>
      </w:r>
      <w:r w:rsidRPr="00E67C1D">
        <w:rPr>
          <w:rFonts w:ascii="Cambria Math" w:hAnsi="Cambria Math" w:cs="Cambria Math"/>
          <w:sz w:val="20"/>
          <w:szCs w:val="20"/>
        </w:rPr>
        <w:t>₄</w:t>
      </w:r>
      <w:r w:rsidRPr="00E67C1D">
        <w:rPr>
          <w:rFonts w:ascii="Arial" w:hAnsi="Arial" w:cs="Arial"/>
          <w:sz w:val="20"/>
          <w:szCs w:val="20"/>
        </w:rPr>
        <w:t xml:space="preserve"> olarak)</w:t>
      </w:r>
    </w:p>
    <w:p w14:paraId="5124FCE1" w14:textId="77777777" w:rsidR="00E67C1D" w:rsidRPr="00E67C1D" w:rsidRDefault="00E67C1D" w:rsidP="00E67C1D">
      <w:pPr>
        <w:pStyle w:val="ListeParagraf"/>
        <w:spacing w:before="120" w:after="120"/>
        <w:ind w:left="1080"/>
        <w:jc w:val="both"/>
        <w:rPr>
          <w:rFonts w:ascii="Arial" w:hAnsi="Arial" w:cs="Arial"/>
          <w:sz w:val="20"/>
          <w:szCs w:val="20"/>
        </w:rPr>
      </w:pPr>
    </w:p>
    <w:p w14:paraId="1306339C" w14:textId="77777777" w:rsidR="00E67C1D" w:rsidRPr="00E67C1D" w:rsidRDefault="00E67C1D" w:rsidP="00BE35A2">
      <w:pPr>
        <w:numPr>
          <w:ilvl w:val="0"/>
          <w:numId w:val="27"/>
        </w:numPr>
        <w:spacing w:before="120" w:after="120"/>
        <w:jc w:val="both"/>
        <w:rPr>
          <w:rFonts w:ascii="Arial" w:hAnsi="Arial" w:cs="Arial"/>
          <w:sz w:val="20"/>
          <w:szCs w:val="20"/>
        </w:rPr>
      </w:pPr>
      <w:r w:rsidRPr="00E67C1D">
        <w:rPr>
          <w:rFonts w:ascii="Arial" w:hAnsi="Arial" w:cs="Arial"/>
          <w:b/>
          <w:bCs/>
          <w:sz w:val="20"/>
          <w:szCs w:val="20"/>
        </w:rPr>
        <w:t>Safsızlıklar (Impurities):</w:t>
      </w:r>
    </w:p>
    <w:p w14:paraId="6FF6B0CD"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Ağır Metaller (Heavy Metals):</w:t>
      </w:r>
      <w:r w:rsidRPr="00E67C1D">
        <w:rPr>
          <w:rFonts w:ascii="Arial" w:hAnsi="Arial" w:cs="Arial"/>
          <w:sz w:val="20"/>
          <w:szCs w:val="20"/>
        </w:rPr>
        <w:t xml:space="preserve"> ≤1 ppm (Kurşun olarak)</w:t>
      </w:r>
    </w:p>
    <w:p w14:paraId="65E98D19"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As (Arsenik):</w:t>
      </w:r>
      <w:r w:rsidRPr="00E67C1D">
        <w:rPr>
          <w:rFonts w:ascii="Arial" w:hAnsi="Arial" w:cs="Arial"/>
          <w:sz w:val="20"/>
          <w:szCs w:val="20"/>
        </w:rPr>
        <w:t xml:space="preserve"> ≤0.010 ppm</w:t>
      </w:r>
    </w:p>
    <w:p w14:paraId="4BD6F630"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Ba (Baryum):</w:t>
      </w:r>
      <w:r w:rsidRPr="00E67C1D">
        <w:rPr>
          <w:rFonts w:ascii="Arial" w:hAnsi="Arial" w:cs="Arial"/>
          <w:sz w:val="20"/>
          <w:szCs w:val="20"/>
        </w:rPr>
        <w:t xml:space="preserve"> ≤0.010 ppm</w:t>
      </w:r>
    </w:p>
    <w:p w14:paraId="10AF5DD1"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Be (Berilyum):</w:t>
      </w:r>
      <w:r w:rsidRPr="00E67C1D">
        <w:rPr>
          <w:rFonts w:ascii="Arial" w:hAnsi="Arial" w:cs="Arial"/>
          <w:sz w:val="20"/>
          <w:szCs w:val="20"/>
        </w:rPr>
        <w:t xml:space="preserve"> ≤0.010 ppm</w:t>
      </w:r>
    </w:p>
    <w:p w14:paraId="32AECE41"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Cd (Kadmiyum):</w:t>
      </w:r>
      <w:r w:rsidRPr="00E67C1D">
        <w:rPr>
          <w:rFonts w:ascii="Arial" w:hAnsi="Arial" w:cs="Arial"/>
          <w:sz w:val="20"/>
          <w:szCs w:val="20"/>
        </w:rPr>
        <w:t xml:space="preserve"> ≤0.010 ppm</w:t>
      </w:r>
    </w:p>
    <w:p w14:paraId="772B5758"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Co (Kobalt):</w:t>
      </w:r>
      <w:r w:rsidRPr="00E67C1D">
        <w:rPr>
          <w:rFonts w:ascii="Arial" w:hAnsi="Arial" w:cs="Arial"/>
          <w:sz w:val="20"/>
          <w:szCs w:val="20"/>
        </w:rPr>
        <w:t xml:space="preserve"> ≤0.010 ppm</w:t>
      </w:r>
    </w:p>
    <w:p w14:paraId="54C2D2F6"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Cr (Krom):</w:t>
      </w:r>
      <w:r w:rsidRPr="00E67C1D">
        <w:rPr>
          <w:rFonts w:ascii="Arial" w:hAnsi="Arial" w:cs="Arial"/>
          <w:sz w:val="20"/>
          <w:szCs w:val="20"/>
        </w:rPr>
        <w:t xml:space="preserve"> ≤0.010 ppm</w:t>
      </w:r>
    </w:p>
    <w:p w14:paraId="51241B48"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Cu (Bakır):</w:t>
      </w:r>
      <w:r w:rsidRPr="00E67C1D">
        <w:rPr>
          <w:rFonts w:ascii="Arial" w:hAnsi="Arial" w:cs="Arial"/>
          <w:sz w:val="20"/>
          <w:szCs w:val="20"/>
        </w:rPr>
        <w:t xml:space="preserve"> ≤0.010 ppm</w:t>
      </w:r>
    </w:p>
    <w:p w14:paraId="713772EB"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Hg (Cıva):</w:t>
      </w:r>
      <w:r w:rsidRPr="00E67C1D">
        <w:rPr>
          <w:rFonts w:ascii="Arial" w:hAnsi="Arial" w:cs="Arial"/>
          <w:sz w:val="20"/>
          <w:szCs w:val="20"/>
        </w:rPr>
        <w:t xml:space="preserve"> ≤0.010 ppm</w:t>
      </w:r>
    </w:p>
    <w:p w14:paraId="7740926F"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Li (Lityum):</w:t>
      </w:r>
      <w:r w:rsidRPr="00E67C1D">
        <w:rPr>
          <w:rFonts w:ascii="Arial" w:hAnsi="Arial" w:cs="Arial"/>
          <w:sz w:val="20"/>
          <w:szCs w:val="20"/>
        </w:rPr>
        <w:t xml:space="preserve"> ≤0.010 ppm</w:t>
      </w:r>
    </w:p>
    <w:p w14:paraId="033EB047"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Mn (Manganez):</w:t>
      </w:r>
      <w:r w:rsidRPr="00E67C1D">
        <w:rPr>
          <w:rFonts w:ascii="Arial" w:hAnsi="Arial" w:cs="Arial"/>
          <w:sz w:val="20"/>
          <w:szCs w:val="20"/>
        </w:rPr>
        <w:t xml:space="preserve"> ≤0.010 ppm</w:t>
      </w:r>
    </w:p>
    <w:p w14:paraId="16FD4254"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Mo (Molibden):</w:t>
      </w:r>
      <w:r w:rsidRPr="00E67C1D">
        <w:rPr>
          <w:rFonts w:ascii="Arial" w:hAnsi="Arial" w:cs="Arial"/>
          <w:sz w:val="20"/>
          <w:szCs w:val="20"/>
        </w:rPr>
        <w:t xml:space="preserve"> ≤0.010 ppm</w:t>
      </w:r>
    </w:p>
    <w:p w14:paraId="0CE63C48"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Pb (Kurşun):</w:t>
      </w:r>
      <w:r w:rsidRPr="00E67C1D">
        <w:rPr>
          <w:rFonts w:ascii="Arial" w:hAnsi="Arial" w:cs="Arial"/>
          <w:sz w:val="20"/>
          <w:szCs w:val="20"/>
        </w:rPr>
        <w:t xml:space="preserve"> ≤0.010 ppm</w:t>
      </w:r>
    </w:p>
    <w:p w14:paraId="77A33D44"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Sr (Stronsiyum):</w:t>
      </w:r>
      <w:r w:rsidRPr="00E67C1D">
        <w:rPr>
          <w:rFonts w:ascii="Arial" w:hAnsi="Arial" w:cs="Arial"/>
          <w:sz w:val="20"/>
          <w:szCs w:val="20"/>
        </w:rPr>
        <w:t xml:space="preserve"> ≤0.010 ppm</w:t>
      </w:r>
    </w:p>
    <w:p w14:paraId="4C7252DD"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V (Vanadyum):</w:t>
      </w:r>
      <w:r w:rsidRPr="00E67C1D">
        <w:rPr>
          <w:rFonts w:ascii="Arial" w:hAnsi="Arial" w:cs="Arial"/>
          <w:sz w:val="20"/>
          <w:szCs w:val="20"/>
        </w:rPr>
        <w:t xml:space="preserve"> ≤0.010 ppm</w:t>
      </w:r>
    </w:p>
    <w:p w14:paraId="58E1B72F"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Ag (Gümüş):</w:t>
      </w:r>
      <w:r w:rsidRPr="00E67C1D">
        <w:rPr>
          <w:rFonts w:ascii="Arial" w:hAnsi="Arial" w:cs="Arial"/>
          <w:sz w:val="20"/>
          <w:szCs w:val="20"/>
        </w:rPr>
        <w:t xml:space="preserve"> ≤0.020 ppm</w:t>
      </w:r>
    </w:p>
    <w:p w14:paraId="663D6A2D"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lastRenderedPageBreak/>
        <w:t>Ge (Germanyum):</w:t>
      </w:r>
      <w:r w:rsidRPr="00E67C1D">
        <w:rPr>
          <w:rFonts w:ascii="Arial" w:hAnsi="Arial" w:cs="Arial"/>
          <w:sz w:val="20"/>
          <w:szCs w:val="20"/>
        </w:rPr>
        <w:t xml:space="preserve"> ≤0.020 ppm</w:t>
      </w:r>
    </w:p>
    <w:p w14:paraId="5D1F33F6"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Ni (Nikel):</w:t>
      </w:r>
      <w:r w:rsidRPr="00E67C1D">
        <w:rPr>
          <w:rFonts w:ascii="Arial" w:hAnsi="Arial" w:cs="Arial"/>
          <w:sz w:val="20"/>
          <w:szCs w:val="20"/>
        </w:rPr>
        <w:t xml:space="preserve"> ≤0.020 ppm</w:t>
      </w:r>
    </w:p>
    <w:p w14:paraId="111948A0"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Ti (Titanyum):</w:t>
      </w:r>
      <w:r w:rsidRPr="00E67C1D">
        <w:rPr>
          <w:rFonts w:ascii="Arial" w:hAnsi="Arial" w:cs="Arial"/>
          <w:sz w:val="20"/>
          <w:szCs w:val="20"/>
        </w:rPr>
        <w:t xml:space="preserve"> ≤0.020 ppm</w:t>
      </w:r>
    </w:p>
    <w:p w14:paraId="1203D6F4"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Tl (Talyum):</w:t>
      </w:r>
      <w:r w:rsidRPr="00E67C1D">
        <w:rPr>
          <w:rFonts w:ascii="Arial" w:hAnsi="Arial" w:cs="Arial"/>
          <w:sz w:val="20"/>
          <w:szCs w:val="20"/>
        </w:rPr>
        <w:t xml:space="preserve"> ≤0.020 ppm</w:t>
      </w:r>
    </w:p>
    <w:p w14:paraId="385A044A"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Zr (Zirkonyum):</w:t>
      </w:r>
      <w:r w:rsidRPr="00E67C1D">
        <w:rPr>
          <w:rFonts w:ascii="Arial" w:hAnsi="Arial" w:cs="Arial"/>
          <w:sz w:val="20"/>
          <w:szCs w:val="20"/>
        </w:rPr>
        <w:t xml:space="preserve"> ≤0.020 ppm</w:t>
      </w:r>
    </w:p>
    <w:p w14:paraId="706366D1"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Au (Altın):</w:t>
      </w:r>
      <w:r w:rsidRPr="00E67C1D">
        <w:rPr>
          <w:rFonts w:ascii="Arial" w:hAnsi="Arial" w:cs="Arial"/>
          <w:sz w:val="20"/>
          <w:szCs w:val="20"/>
        </w:rPr>
        <w:t xml:space="preserve"> ≤0.050 ppm</w:t>
      </w:r>
    </w:p>
    <w:p w14:paraId="306C5B42"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Bi (Bizmut):</w:t>
      </w:r>
      <w:r w:rsidRPr="00E67C1D">
        <w:rPr>
          <w:rFonts w:ascii="Arial" w:hAnsi="Arial" w:cs="Arial"/>
          <w:sz w:val="20"/>
          <w:szCs w:val="20"/>
        </w:rPr>
        <w:t xml:space="preserve"> ≤0.050 ppm</w:t>
      </w:r>
    </w:p>
    <w:p w14:paraId="47F5CC37"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Ga (Galyum):</w:t>
      </w:r>
      <w:r w:rsidRPr="00E67C1D">
        <w:rPr>
          <w:rFonts w:ascii="Arial" w:hAnsi="Arial" w:cs="Arial"/>
          <w:sz w:val="20"/>
          <w:szCs w:val="20"/>
        </w:rPr>
        <w:t xml:space="preserve"> ≤0.050 ppm</w:t>
      </w:r>
    </w:p>
    <w:p w14:paraId="3BA840A2"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Sn (Kalay):</w:t>
      </w:r>
      <w:r w:rsidRPr="00E67C1D">
        <w:rPr>
          <w:rFonts w:ascii="Arial" w:hAnsi="Arial" w:cs="Arial"/>
          <w:sz w:val="20"/>
          <w:szCs w:val="20"/>
        </w:rPr>
        <w:t xml:space="preserve"> ≤0.050 ppm</w:t>
      </w:r>
    </w:p>
    <w:p w14:paraId="40C45AD9"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B (Bor):</w:t>
      </w:r>
      <w:r w:rsidRPr="00E67C1D">
        <w:rPr>
          <w:rFonts w:ascii="Arial" w:hAnsi="Arial" w:cs="Arial"/>
          <w:sz w:val="20"/>
          <w:szCs w:val="20"/>
        </w:rPr>
        <w:t xml:space="preserve"> ≤0.100 ppm</w:t>
      </w:r>
    </w:p>
    <w:p w14:paraId="47DE020F"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Fe (Demir):</w:t>
      </w:r>
      <w:r w:rsidRPr="00E67C1D">
        <w:rPr>
          <w:rFonts w:ascii="Arial" w:hAnsi="Arial" w:cs="Arial"/>
          <w:sz w:val="20"/>
          <w:szCs w:val="20"/>
        </w:rPr>
        <w:t xml:space="preserve"> ≤0.100 ppm</w:t>
      </w:r>
    </w:p>
    <w:p w14:paraId="2B01E160"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K (Potasyum):</w:t>
      </w:r>
      <w:r w:rsidRPr="00E67C1D">
        <w:rPr>
          <w:rFonts w:ascii="Arial" w:hAnsi="Arial" w:cs="Arial"/>
          <w:sz w:val="20"/>
          <w:szCs w:val="20"/>
        </w:rPr>
        <w:t xml:space="preserve"> ≤0.100 ppm</w:t>
      </w:r>
    </w:p>
    <w:p w14:paraId="022FF73F"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Pt (Platin):</w:t>
      </w:r>
      <w:r w:rsidRPr="00E67C1D">
        <w:rPr>
          <w:rFonts w:ascii="Arial" w:hAnsi="Arial" w:cs="Arial"/>
          <w:sz w:val="20"/>
          <w:szCs w:val="20"/>
        </w:rPr>
        <w:t xml:space="preserve"> ≤0.100 ppm</w:t>
      </w:r>
    </w:p>
    <w:p w14:paraId="052CD76D"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Al (Alüminyum):</w:t>
      </w:r>
      <w:r w:rsidRPr="00E67C1D">
        <w:rPr>
          <w:rFonts w:ascii="Arial" w:hAnsi="Arial" w:cs="Arial"/>
          <w:sz w:val="20"/>
          <w:szCs w:val="20"/>
        </w:rPr>
        <w:t xml:space="preserve"> ≤0.150 ppm</w:t>
      </w:r>
    </w:p>
    <w:p w14:paraId="2451122B"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Mg (Magnezyum):</w:t>
      </w:r>
      <w:r w:rsidRPr="00E67C1D">
        <w:rPr>
          <w:rFonts w:ascii="Arial" w:hAnsi="Arial" w:cs="Arial"/>
          <w:sz w:val="20"/>
          <w:szCs w:val="20"/>
        </w:rPr>
        <w:t xml:space="preserve"> ≤0.300 ppm</w:t>
      </w:r>
    </w:p>
    <w:p w14:paraId="5532D47A"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Zn (Çinko):</w:t>
      </w:r>
      <w:r w:rsidRPr="00E67C1D">
        <w:rPr>
          <w:rFonts w:ascii="Arial" w:hAnsi="Arial" w:cs="Arial"/>
          <w:sz w:val="20"/>
          <w:szCs w:val="20"/>
        </w:rPr>
        <w:t xml:space="preserve"> ≤0.300 ppm</w:t>
      </w:r>
    </w:p>
    <w:p w14:paraId="1A0E2740"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Serbest Klor (Free Chlorine):</w:t>
      </w:r>
      <w:r w:rsidRPr="00E67C1D">
        <w:rPr>
          <w:rFonts w:ascii="Arial" w:hAnsi="Arial" w:cs="Arial"/>
          <w:sz w:val="20"/>
          <w:szCs w:val="20"/>
        </w:rPr>
        <w:t xml:space="preserve"> ≤0.4 ppm</w:t>
      </w:r>
    </w:p>
    <w:p w14:paraId="2C0472A8"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Fosfat (Phosphate, PO</w:t>
      </w:r>
      <w:r w:rsidRPr="00E67C1D">
        <w:rPr>
          <w:rFonts w:ascii="Cambria Math" w:hAnsi="Cambria Math" w:cs="Cambria Math"/>
          <w:b/>
          <w:bCs/>
          <w:sz w:val="20"/>
          <w:szCs w:val="20"/>
        </w:rPr>
        <w:t>₄</w:t>
      </w:r>
      <w:r w:rsidRPr="00E67C1D">
        <w:rPr>
          <w:rFonts w:ascii="Arial" w:hAnsi="Arial" w:cs="Arial"/>
          <w:b/>
          <w:bCs/>
          <w:sz w:val="20"/>
          <w:szCs w:val="20"/>
        </w:rPr>
        <w:t>):</w:t>
      </w:r>
      <w:r w:rsidRPr="00E67C1D">
        <w:rPr>
          <w:rFonts w:ascii="Arial" w:hAnsi="Arial" w:cs="Arial"/>
          <w:sz w:val="20"/>
          <w:szCs w:val="20"/>
        </w:rPr>
        <w:t xml:space="preserve"> ≤0.5 ppm</w:t>
      </w:r>
    </w:p>
    <w:p w14:paraId="41AF578B"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Sülfat (Sulfate, SO</w:t>
      </w:r>
      <w:r w:rsidRPr="00E67C1D">
        <w:rPr>
          <w:rFonts w:ascii="Cambria Math" w:hAnsi="Cambria Math" w:cs="Cambria Math"/>
          <w:b/>
          <w:bCs/>
          <w:sz w:val="20"/>
          <w:szCs w:val="20"/>
        </w:rPr>
        <w:t>₄</w:t>
      </w:r>
      <w:r w:rsidRPr="00E67C1D">
        <w:rPr>
          <w:rFonts w:ascii="Arial" w:hAnsi="Arial" w:cs="Arial"/>
          <w:b/>
          <w:bCs/>
          <w:sz w:val="20"/>
          <w:szCs w:val="20"/>
        </w:rPr>
        <w:t>):</w:t>
      </w:r>
      <w:r w:rsidRPr="00E67C1D">
        <w:rPr>
          <w:rFonts w:ascii="Arial" w:hAnsi="Arial" w:cs="Arial"/>
          <w:sz w:val="20"/>
          <w:szCs w:val="20"/>
        </w:rPr>
        <w:t xml:space="preserve"> ≤0.5 ppm</w:t>
      </w:r>
    </w:p>
    <w:p w14:paraId="7EBE5864"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Sülfıt (Sulfite, SO</w:t>
      </w:r>
      <w:r w:rsidRPr="00E67C1D">
        <w:rPr>
          <w:rFonts w:ascii="Cambria Math" w:hAnsi="Cambria Math" w:cs="Cambria Math"/>
          <w:b/>
          <w:bCs/>
          <w:sz w:val="20"/>
          <w:szCs w:val="20"/>
        </w:rPr>
        <w:t>₃</w:t>
      </w:r>
      <w:r w:rsidRPr="00E67C1D">
        <w:rPr>
          <w:rFonts w:ascii="Arial" w:hAnsi="Arial" w:cs="Arial"/>
          <w:b/>
          <w:bCs/>
          <w:sz w:val="20"/>
          <w:szCs w:val="20"/>
        </w:rPr>
        <w:t>):</w:t>
      </w:r>
      <w:r w:rsidRPr="00E67C1D">
        <w:rPr>
          <w:rFonts w:ascii="Arial" w:hAnsi="Arial" w:cs="Arial"/>
          <w:sz w:val="20"/>
          <w:szCs w:val="20"/>
        </w:rPr>
        <w:t xml:space="preserve"> ≤0.5 ppm</w:t>
      </w:r>
    </w:p>
    <w:p w14:paraId="6751FFEB"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Ca (Kalsiyum):</w:t>
      </w:r>
      <w:r w:rsidRPr="00E67C1D">
        <w:rPr>
          <w:rFonts w:ascii="Arial" w:hAnsi="Arial" w:cs="Arial"/>
          <w:sz w:val="20"/>
          <w:szCs w:val="20"/>
        </w:rPr>
        <w:t xml:space="preserve"> ≤0.500 ppm</w:t>
      </w:r>
    </w:p>
    <w:p w14:paraId="4FD3C37F"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Na (Sodyum):</w:t>
      </w:r>
      <w:r w:rsidRPr="00E67C1D">
        <w:rPr>
          <w:rFonts w:ascii="Arial" w:hAnsi="Arial" w:cs="Arial"/>
          <w:sz w:val="20"/>
          <w:szCs w:val="20"/>
        </w:rPr>
        <w:t xml:space="preserve"> ≤0.500 ppm</w:t>
      </w:r>
    </w:p>
    <w:p w14:paraId="09FFB2E9"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Amonyum (NH</w:t>
      </w:r>
      <w:r w:rsidRPr="00E67C1D">
        <w:rPr>
          <w:rFonts w:ascii="Cambria Math" w:hAnsi="Cambria Math" w:cs="Cambria Math"/>
          <w:b/>
          <w:bCs/>
          <w:sz w:val="20"/>
          <w:szCs w:val="20"/>
        </w:rPr>
        <w:t>₄</w:t>
      </w:r>
      <w:r w:rsidRPr="00E67C1D">
        <w:rPr>
          <w:rFonts w:ascii="Arial" w:hAnsi="Arial" w:cs="Arial"/>
          <w:b/>
          <w:bCs/>
          <w:sz w:val="20"/>
          <w:szCs w:val="20"/>
        </w:rPr>
        <w:t>):</w:t>
      </w:r>
      <w:r w:rsidRPr="00E67C1D">
        <w:rPr>
          <w:rFonts w:ascii="Arial" w:hAnsi="Arial" w:cs="Arial"/>
          <w:sz w:val="20"/>
          <w:szCs w:val="20"/>
        </w:rPr>
        <w:t xml:space="preserve"> ≤1 ppm</w:t>
      </w:r>
    </w:p>
    <w:p w14:paraId="317F4AF8"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Uçucu Olmayan Madde:</w:t>
      </w:r>
      <w:r w:rsidRPr="00E67C1D">
        <w:rPr>
          <w:rFonts w:ascii="Arial" w:hAnsi="Arial" w:cs="Arial"/>
          <w:sz w:val="20"/>
          <w:szCs w:val="20"/>
        </w:rPr>
        <w:t xml:space="preserve"> ≤10 ppm</w:t>
      </w:r>
    </w:p>
    <w:p w14:paraId="7B6BDA04" w14:textId="77777777" w:rsidR="00E67C1D" w:rsidRPr="00E67C1D" w:rsidRDefault="00E67C1D" w:rsidP="00BE35A2">
      <w:pPr>
        <w:pStyle w:val="ListeParagraf"/>
        <w:numPr>
          <w:ilvl w:val="0"/>
          <w:numId w:val="30"/>
        </w:numPr>
        <w:spacing w:before="120" w:after="120"/>
        <w:jc w:val="both"/>
        <w:rPr>
          <w:rFonts w:ascii="Arial" w:hAnsi="Arial" w:cs="Arial"/>
          <w:sz w:val="20"/>
          <w:szCs w:val="20"/>
        </w:rPr>
      </w:pPr>
      <w:r w:rsidRPr="00E67C1D">
        <w:rPr>
          <w:rFonts w:ascii="Arial" w:hAnsi="Arial" w:cs="Arial"/>
          <w:b/>
          <w:bCs/>
          <w:sz w:val="20"/>
          <w:szCs w:val="20"/>
        </w:rPr>
        <w:t>Bromür (Bromide, Br):</w:t>
      </w:r>
      <w:r w:rsidRPr="00E67C1D">
        <w:rPr>
          <w:rFonts w:ascii="Arial" w:hAnsi="Arial" w:cs="Arial"/>
          <w:sz w:val="20"/>
          <w:szCs w:val="20"/>
        </w:rPr>
        <w:t xml:space="preserve"> ≤50 ppm</w:t>
      </w:r>
    </w:p>
    <w:p w14:paraId="7397C80E" w14:textId="77777777" w:rsidR="00E67C1D" w:rsidRPr="00E67C1D" w:rsidRDefault="00E67C1D" w:rsidP="00E67C1D">
      <w:pPr>
        <w:pStyle w:val="ListeParagraf"/>
        <w:spacing w:before="120" w:after="120"/>
        <w:ind w:left="1080"/>
        <w:jc w:val="both"/>
        <w:rPr>
          <w:rFonts w:ascii="Arial" w:hAnsi="Arial" w:cs="Arial"/>
          <w:sz w:val="20"/>
          <w:szCs w:val="20"/>
        </w:rPr>
      </w:pPr>
    </w:p>
    <w:p w14:paraId="20E2C3FD" w14:textId="77777777" w:rsidR="00E67C1D" w:rsidRPr="00E67C1D" w:rsidRDefault="00E67C1D" w:rsidP="00BE35A2">
      <w:pPr>
        <w:numPr>
          <w:ilvl w:val="0"/>
          <w:numId w:val="27"/>
        </w:numPr>
        <w:spacing w:before="120" w:after="120"/>
        <w:jc w:val="both"/>
        <w:rPr>
          <w:rFonts w:ascii="Arial" w:hAnsi="Arial" w:cs="Arial"/>
          <w:sz w:val="20"/>
          <w:szCs w:val="20"/>
        </w:rPr>
      </w:pPr>
      <w:r w:rsidRPr="00E67C1D">
        <w:rPr>
          <w:rFonts w:ascii="Arial" w:hAnsi="Arial" w:cs="Arial"/>
          <w:b/>
          <w:bCs/>
          <w:sz w:val="20"/>
          <w:szCs w:val="20"/>
        </w:rPr>
        <w:t>Fonksiyonel Gereksinimler:</w:t>
      </w:r>
    </w:p>
    <w:p w14:paraId="368580FA" w14:textId="77777777" w:rsidR="00E67C1D" w:rsidRPr="00E67C1D" w:rsidRDefault="00E67C1D" w:rsidP="00BE35A2">
      <w:pPr>
        <w:pStyle w:val="ListeParagraf"/>
        <w:numPr>
          <w:ilvl w:val="0"/>
          <w:numId w:val="31"/>
        </w:numPr>
        <w:spacing w:before="120" w:after="120"/>
        <w:jc w:val="both"/>
        <w:rPr>
          <w:rFonts w:ascii="Arial" w:hAnsi="Arial" w:cs="Arial"/>
          <w:sz w:val="20"/>
          <w:szCs w:val="20"/>
        </w:rPr>
      </w:pPr>
      <w:r w:rsidRPr="00E67C1D">
        <w:rPr>
          <w:rFonts w:ascii="Arial" w:hAnsi="Arial" w:cs="Arial"/>
          <w:sz w:val="20"/>
          <w:szCs w:val="20"/>
        </w:rPr>
        <w:t>Ürün, belirtilen saflık seviyesinde olmalı ve safsızlık limitlerini aşmamalıdır.</w:t>
      </w:r>
    </w:p>
    <w:p w14:paraId="3AB1B5E9" w14:textId="77777777" w:rsidR="00E67C1D" w:rsidRPr="00E67C1D" w:rsidRDefault="00E67C1D" w:rsidP="00BE35A2">
      <w:pPr>
        <w:pStyle w:val="ListeParagraf"/>
        <w:numPr>
          <w:ilvl w:val="0"/>
          <w:numId w:val="31"/>
        </w:numPr>
        <w:spacing w:before="120" w:after="120"/>
        <w:jc w:val="both"/>
        <w:rPr>
          <w:rFonts w:ascii="Arial" w:hAnsi="Arial" w:cs="Arial"/>
          <w:sz w:val="20"/>
          <w:szCs w:val="20"/>
        </w:rPr>
      </w:pPr>
      <w:r w:rsidRPr="00E67C1D">
        <w:rPr>
          <w:rFonts w:ascii="Arial" w:hAnsi="Arial" w:cs="Arial"/>
          <w:sz w:val="20"/>
          <w:szCs w:val="20"/>
        </w:rPr>
        <w:t>Depolama sırasında, 2-30°C aralığında serin ve kuru bir yerde muhafaza edilmelidir.</w:t>
      </w:r>
    </w:p>
    <w:p w14:paraId="4E9C833C" w14:textId="77777777" w:rsidR="00E67C1D" w:rsidRPr="00E67C1D" w:rsidRDefault="00E67C1D" w:rsidP="00BE35A2">
      <w:pPr>
        <w:pStyle w:val="ListeParagraf"/>
        <w:numPr>
          <w:ilvl w:val="0"/>
          <w:numId w:val="31"/>
        </w:numPr>
        <w:spacing w:before="120" w:after="120"/>
        <w:jc w:val="both"/>
        <w:rPr>
          <w:rFonts w:ascii="Arial" w:hAnsi="Arial" w:cs="Arial"/>
          <w:sz w:val="20"/>
          <w:szCs w:val="20"/>
        </w:rPr>
      </w:pPr>
      <w:r w:rsidRPr="00E67C1D">
        <w:rPr>
          <w:rFonts w:ascii="Arial" w:hAnsi="Arial" w:cs="Arial"/>
          <w:sz w:val="20"/>
          <w:szCs w:val="20"/>
        </w:rPr>
        <w:t>Kullanım sırasında koruyucu ekipman (eldiven, gözlük vb.) kullanılmalıdır.</w:t>
      </w:r>
    </w:p>
    <w:p w14:paraId="65637B99" w14:textId="77777777" w:rsidR="00E67C1D" w:rsidRPr="00E67C1D" w:rsidRDefault="00E67C1D" w:rsidP="00E67C1D">
      <w:pPr>
        <w:pStyle w:val="ListeParagraf"/>
        <w:spacing w:before="120" w:after="120"/>
        <w:ind w:left="1080"/>
        <w:jc w:val="both"/>
        <w:rPr>
          <w:rFonts w:ascii="Arial" w:hAnsi="Arial" w:cs="Arial"/>
          <w:sz w:val="20"/>
          <w:szCs w:val="20"/>
        </w:rPr>
      </w:pPr>
    </w:p>
    <w:p w14:paraId="34897E84" w14:textId="77777777" w:rsidR="00E67C1D" w:rsidRPr="00E67C1D" w:rsidRDefault="00E67C1D" w:rsidP="00BE35A2">
      <w:pPr>
        <w:numPr>
          <w:ilvl w:val="0"/>
          <w:numId w:val="27"/>
        </w:numPr>
        <w:spacing w:before="120" w:after="120"/>
        <w:jc w:val="both"/>
        <w:rPr>
          <w:rFonts w:ascii="Arial" w:hAnsi="Arial" w:cs="Arial"/>
          <w:sz w:val="20"/>
          <w:szCs w:val="20"/>
        </w:rPr>
      </w:pPr>
      <w:r w:rsidRPr="00E67C1D">
        <w:rPr>
          <w:rFonts w:ascii="Arial" w:hAnsi="Arial" w:cs="Arial"/>
          <w:b/>
          <w:bCs/>
          <w:sz w:val="20"/>
          <w:szCs w:val="20"/>
        </w:rPr>
        <w:t>Çevresel ve Güvenlik Gereksinimleri:</w:t>
      </w:r>
    </w:p>
    <w:p w14:paraId="19C750F1" w14:textId="77777777" w:rsidR="00E67C1D" w:rsidRPr="00E67C1D" w:rsidRDefault="00E67C1D" w:rsidP="00BE35A2">
      <w:pPr>
        <w:pStyle w:val="ListeParagraf"/>
        <w:numPr>
          <w:ilvl w:val="0"/>
          <w:numId w:val="32"/>
        </w:numPr>
        <w:spacing w:before="120" w:after="120"/>
        <w:jc w:val="both"/>
        <w:rPr>
          <w:rFonts w:ascii="Arial" w:hAnsi="Arial" w:cs="Arial"/>
          <w:sz w:val="20"/>
          <w:szCs w:val="20"/>
        </w:rPr>
      </w:pPr>
      <w:r w:rsidRPr="00E67C1D">
        <w:rPr>
          <w:rFonts w:ascii="Arial" w:hAnsi="Arial" w:cs="Arial"/>
          <w:sz w:val="20"/>
          <w:szCs w:val="20"/>
        </w:rPr>
        <w:t>Ürün son derece aşındırıcıdır ve bu nedenle uygun koruyucu ekipman ve güvenlik tedbirleri kullanılmalıdır.</w:t>
      </w:r>
    </w:p>
    <w:p w14:paraId="0E78EFDE" w14:textId="77777777" w:rsidR="00E67C1D" w:rsidRPr="00E67C1D" w:rsidRDefault="00E67C1D" w:rsidP="00BE35A2">
      <w:pPr>
        <w:numPr>
          <w:ilvl w:val="0"/>
          <w:numId w:val="27"/>
        </w:numPr>
        <w:spacing w:before="120" w:after="120"/>
        <w:jc w:val="both"/>
        <w:rPr>
          <w:rFonts w:ascii="Arial" w:hAnsi="Arial" w:cs="Arial"/>
          <w:sz w:val="20"/>
          <w:szCs w:val="20"/>
        </w:rPr>
      </w:pPr>
      <w:r w:rsidRPr="00E67C1D">
        <w:rPr>
          <w:rFonts w:ascii="Arial" w:hAnsi="Arial" w:cs="Arial"/>
          <w:b/>
          <w:bCs/>
          <w:sz w:val="20"/>
          <w:szCs w:val="20"/>
        </w:rPr>
        <w:t>Kalite ve Garanti Gereksinimleri:</w:t>
      </w:r>
    </w:p>
    <w:p w14:paraId="5096C19C" w14:textId="77777777" w:rsidR="00E67C1D" w:rsidRPr="00E67C1D" w:rsidRDefault="00E67C1D" w:rsidP="00BE35A2">
      <w:pPr>
        <w:pStyle w:val="ListeParagraf"/>
        <w:numPr>
          <w:ilvl w:val="0"/>
          <w:numId w:val="32"/>
        </w:numPr>
        <w:spacing w:before="120" w:after="120"/>
        <w:jc w:val="both"/>
        <w:rPr>
          <w:rFonts w:ascii="Arial" w:hAnsi="Arial" w:cs="Arial"/>
          <w:sz w:val="20"/>
          <w:szCs w:val="20"/>
        </w:rPr>
      </w:pPr>
      <w:r w:rsidRPr="00E67C1D">
        <w:rPr>
          <w:rFonts w:ascii="Arial" w:hAnsi="Arial" w:cs="Arial"/>
          <w:sz w:val="20"/>
          <w:szCs w:val="20"/>
        </w:rPr>
        <w:t>Ürün, kalite standartlarına uygun olmalıdır.</w:t>
      </w:r>
    </w:p>
    <w:p w14:paraId="428E4CB9" w14:textId="77777777" w:rsidR="00E67C1D" w:rsidRPr="00E67C1D" w:rsidRDefault="00E67C1D" w:rsidP="00E67C1D">
      <w:pPr>
        <w:pStyle w:val="ListeParagraf"/>
        <w:spacing w:before="120" w:after="120"/>
        <w:ind w:left="1080"/>
        <w:jc w:val="both"/>
        <w:rPr>
          <w:rFonts w:ascii="Arial" w:hAnsi="Arial" w:cs="Arial"/>
          <w:sz w:val="20"/>
          <w:szCs w:val="20"/>
        </w:rPr>
      </w:pPr>
    </w:p>
    <w:p w14:paraId="682220E2" w14:textId="77777777" w:rsidR="00E67C1D" w:rsidRPr="00E67C1D" w:rsidRDefault="00E67C1D" w:rsidP="00BE35A2">
      <w:pPr>
        <w:numPr>
          <w:ilvl w:val="0"/>
          <w:numId w:val="27"/>
        </w:numPr>
        <w:spacing w:before="120" w:after="120"/>
        <w:jc w:val="both"/>
        <w:rPr>
          <w:rFonts w:ascii="Arial" w:hAnsi="Arial" w:cs="Arial"/>
          <w:sz w:val="20"/>
          <w:szCs w:val="20"/>
        </w:rPr>
      </w:pPr>
      <w:r w:rsidRPr="00E67C1D">
        <w:rPr>
          <w:rFonts w:ascii="Arial" w:hAnsi="Arial" w:cs="Arial"/>
          <w:b/>
          <w:bCs/>
          <w:sz w:val="20"/>
          <w:szCs w:val="20"/>
        </w:rPr>
        <w:t>Teslimat ve Kurulum:</w:t>
      </w:r>
    </w:p>
    <w:p w14:paraId="0054697A" w14:textId="77777777" w:rsidR="00E67C1D" w:rsidRPr="00E67C1D" w:rsidRDefault="00E67C1D" w:rsidP="00BE35A2">
      <w:pPr>
        <w:pStyle w:val="ListeParagraf"/>
        <w:numPr>
          <w:ilvl w:val="0"/>
          <w:numId w:val="33"/>
        </w:numPr>
        <w:spacing w:before="120" w:after="120"/>
        <w:jc w:val="both"/>
        <w:rPr>
          <w:rFonts w:ascii="Arial" w:hAnsi="Arial" w:cs="Arial"/>
          <w:sz w:val="20"/>
          <w:szCs w:val="20"/>
        </w:rPr>
      </w:pPr>
      <w:r w:rsidRPr="00E67C1D">
        <w:rPr>
          <w:rFonts w:ascii="Arial" w:hAnsi="Arial" w:cs="Arial"/>
          <w:sz w:val="20"/>
          <w:szCs w:val="20"/>
        </w:rPr>
        <w:t>Ürün, güvenli bir şekilde kapatılmış orijinal ambalajında teslim edilmelidir.</w:t>
      </w:r>
    </w:p>
    <w:p w14:paraId="415F2BF6" w14:textId="77777777" w:rsidR="00E67C1D" w:rsidRPr="00E67C1D" w:rsidRDefault="00E67C1D" w:rsidP="00BE35A2">
      <w:pPr>
        <w:pStyle w:val="ListeParagraf"/>
        <w:numPr>
          <w:ilvl w:val="0"/>
          <w:numId w:val="33"/>
        </w:numPr>
        <w:spacing w:before="120" w:after="120"/>
        <w:jc w:val="both"/>
        <w:rPr>
          <w:rFonts w:ascii="Arial" w:hAnsi="Arial" w:cs="Arial"/>
          <w:sz w:val="20"/>
          <w:szCs w:val="20"/>
        </w:rPr>
      </w:pPr>
      <w:r w:rsidRPr="00E67C1D">
        <w:rPr>
          <w:rFonts w:ascii="Arial" w:hAnsi="Arial" w:cs="Arial"/>
          <w:sz w:val="20"/>
          <w:szCs w:val="20"/>
        </w:rPr>
        <w:t>Ürünle birlikte güvenlik veri sayfası (SDS) ve kullanım talimatları sağlanmalıdır.</w:t>
      </w:r>
    </w:p>
    <w:p w14:paraId="7B265083" w14:textId="77777777" w:rsidR="00E67C1D" w:rsidRPr="00E67C1D" w:rsidRDefault="00E67C1D" w:rsidP="00E67C1D">
      <w:pPr>
        <w:spacing w:before="120" w:after="120"/>
        <w:jc w:val="both"/>
        <w:rPr>
          <w:rFonts w:ascii="Arial" w:hAnsi="Arial" w:cs="Arial"/>
          <w:sz w:val="20"/>
          <w:szCs w:val="20"/>
        </w:rPr>
      </w:pPr>
    </w:p>
    <w:p w14:paraId="6D8A3228" w14:textId="77777777" w:rsidR="00E67C1D" w:rsidRPr="00E67C1D" w:rsidRDefault="00E67C1D" w:rsidP="00E67C1D">
      <w:pPr>
        <w:spacing w:before="120" w:after="120"/>
        <w:jc w:val="both"/>
        <w:rPr>
          <w:rFonts w:ascii="Arial" w:hAnsi="Arial" w:cs="Arial"/>
          <w:sz w:val="20"/>
          <w:szCs w:val="20"/>
        </w:rPr>
      </w:pPr>
    </w:p>
    <w:p w14:paraId="3CB1CB49" w14:textId="77777777" w:rsidR="00E67C1D" w:rsidRPr="00E67C1D" w:rsidRDefault="00E67C1D" w:rsidP="00E67C1D">
      <w:pPr>
        <w:spacing w:before="120" w:after="120"/>
        <w:jc w:val="both"/>
        <w:rPr>
          <w:rFonts w:ascii="Arial" w:hAnsi="Arial" w:cs="Arial"/>
          <w:sz w:val="20"/>
          <w:szCs w:val="20"/>
        </w:rPr>
      </w:pPr>
    </w:p>
    <w:p w14:paraId="56BFE7CC" w14:textId="77777777" w:rsidR="00E67C1D" w:rsidRPr="00E67C1D" w:rsidRDefault="00E67C1D" w:rsidP="00E67C1D">
      <w:pPr>
        <w:spacing w:before="120" w:after="120"/>
        <w:jc w:val="both"/>
        <w:rPr>
          <w:rFonts w:ascii="Arial" w:hAnsi="Arial" w:cs="Arial"/>
          <w:sz w:val="20"/>
          <w:szCs w:val="20"/>
        </w:rPr>
      </w:pPr>
    </w:p>
    <w:p w14:paraId="0EDF9C27" w14:textId="77777777" w:rsidR="00E67C1D" w:rsidRPr="00E67C1D" w:rsidRDefault="00E67C1D" w:rsidP="00E67C1D">
      <w:pPr>
        <w:spacing w:before="120" w:after="120"/>
        <w:jc w:val="both"/>
        <w:rPr>
          <w:rFonts w:ascii="Arial" w:hAnsi="Arial" w:cs="Arial"/>
          <w:sz w:val="20"/>
          <w:szCs w:val="20"/>
        </w:rPr>
      </w:pPr>
    </w:p>
    <w:p w14:paraId="583072E6" w14:textId="77777777" w:rsidR="00E67C1D" w:rsidRPr="00E67C1D" w:rsidRDefault="00E67C1D" w:rsidP="00E67C1D">
      <w:pPr>
        <w:spacing w:before="120" w:after="120"/>
        <w:jc w:val="both"/>
        <w:rPr>
          <w:rFonts w:ascii="Arial" w:hAnsi="Arial" w:cs="Arial"/>
          <w:sz w:val="20"/>
          <w:szCs w:val="20"/>
        </w:rPr>
      </w:pPr>
    </w:p>
    <w:p w14:paraId="75C02153" w14:textId="77777777" w:rsidR="001615A6" w:rsidRDefault="001615A6" w:rsidP="00E67C1D">
      <w:pPr>
        <w:spacing w:before="120" w:after="120"/>
        <w:jc w:val="both"/>
        <w:rPr>
          <w:rFonts w:ascii="Arial" w:hAnsi="Arial" w:cs="Arial"/>
          <w:sz w:val="20"/>
          <w:szCs w:val="20"/>
        </w:rPr>
      </w:pPr>
    </w:p>
    <w:p w14:paraId="31E0E97A" w14:textId="347B357F" w:rsidR="00E67C1D" w:rsidRPr="00E67C1D" w:rsidRDefault="00E67C1D" w:rsidP="009D50B6">
      <w:pPr>
        <w:pStyle w:val="Balk1"/>
      </w:pPr>
      <w:bookmarkStart w:id="8" w:name="_Toc182390487"/>
      <w:r w:rsidRPr="00E67C1D">
        <w:lastRenderedPageBreak/>
        <w:t>Su (Deiyonize Su)</w:t>
      </w:r>
      <w:bookmarkEnd w:id="8"/>
    </w:p>
    <w:p w14:paraId="1C69AD63" w14:textId="77777777" w:rsidR="00E67C1D" w:rsidRPr="00E67C1D" w:rsidRDefault="00E67C1D" w:rsidP="00BE35A2">
      <w:pPr>
        <w:numPr>
          <w:ilvl w:val="0"/>
          <w:numId w:val="34"/>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Amaç ve Kullanım Alanı:</w:t>
      </w:r>
      <w:r w:rsidRPr="00E67C1D">
        <w:rPr>
          <w:rFonts w:ascii="Arial" w:hAnsi="Arial" w:cs="Arial"/>
          <w:sz w:val="20"/>
          <w:szCs w:val="20"/>
        </w:rPr>
        <w:t xml:space="preserve"> </w:t>
      </w:r>
    </w:p>
    <w:p w14:paraId="1D2D6E0F" w14:textId="77777777" w:rsidR="00E67C1D" w:rsidRPr="00E67C1D" w:rsidRDefault="00E67C1D" w:rsidP="00E67C1D">
      <w:pPr>
        <w:spacing w:before="120" w:after="120"/>
        <w:ind w:left="360"/>
        <w:jc w:val="both"/>
        <w:rPr>
          <w:rFonts w:ascii="Arial" w:hAnsi="Arial" w:cs="Arial"/>
          <w:sz w:val="20"/>
          <w:szCs w:val="20"/>
        </w:rPr>
      </w:pPr>
      <w:r w:rsidRPr="00E67C1D">
        <w:rPr>
          <w:rFonts w:ascii="Arial" w:hAnsi="Arial" w:cs="Arial"/>
          <w:sz w:val="20"/>
          <w:szCs w:val="20"/>
        </w:rPr>
        <w:t>Su, UV/Vis spektroskopisi, analitik kimya ve laboratuvar uygulamaları için uygun yüksek saflıkta deiyonize bir sudur. Numune hazırlama, çözelti hazırlama ve diğer hassas analizlerde kullanılır.</w:t>
      </w:r>
    </w:p>
    <w:p w14:paraId="72E3E6AD" w14:textId="77777777" w:rsidR="00E67C1D" w:rsidRPr="00E67C1D" w:rsidRDefault="00E67C1D" w:rsidP="00BE35A2">
      <w:pPr>
        <w:numPr>
          <w:ilvl w:val="0"/>
          <w:numId w:val="34"/>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Kimyasal Özellikler:</w:t>
      </w:r>
    </w:p>
    <w:p w14:paraId="2C1561A7" w14:textId="77777777" w:rsidR="00E67C1D" w:rsidRPr="00E67C1D" w:rsidRDefault="00E67C1D" w:rsidP="00BE35A2">
      <w:pPr>
        <w:pStyle w:val="ListeParagraf"/>
        <w:numPr>
          <w:ilvl w:val="0"/>
          <w:numId w:val="35"/>
        </w:numPr>
        <w:spacing w:before="120" w:after="120"/>
        <w:jc w:val="both"/>
        <w:rPr>
          <w:rFonts w:ascii="Arial" w:hAnsi="Arial" w:cs="Arial"/>
          <w:sz w:val="20"/>
          <w:szCs w:val="20"/>
        </w:rPr>
      </w:pPr>
      <w:r w:rsidRPr="00E67C1D">
        <w:rPr>
          <w:rFonts w:ascii="Arial" w:hAnsi="Arial" w:cs="Arial"/>
          <w:b/>
          <w:bCs/>
          <w:sz w:val="20"/>
          <w:szCs w:val="20"/>
        </w:rPr>
        <w:t>Kimyasal Adı (Synonyms):</w:t>
      </w:r>
      <w:r w:rsidRPr="00E67C1D">
        <w:rPr>
          <w:rFonts w:ascii="Arial" w:hAnsi="Arial" w:cs="Arial"/>
          <w:sz w:val="20"/>
          <w:szCs w:val="20"/>
        </w:rPr>
        <w:t xml:space="preserve"> DI water, Deionized water</w:t>
      </w:r>
    </w:p>
    <w:p w14:paraId="4B4FFF3C" w14:textId="77777777" w:rsidR="00E67C1D" w:rsidRPr="00E67C1D" w:rsidRDefault="00E67C1D" w:rsidP="00BE35A2">
      <w:pPr>
        <w:pStyle w:val="ListeParagraf"/>
        <w:numPr>
          <w:ilvl w:val="0"/>
          <w:numId w:val="35"/>
        </w:numPr>
        <w:spacing w:before="120" w:after="120"/>
        <w:jc w:val="both"/>
        <w:rPr>
          <w:rFonts w:ascii="Arial" w:hAnsi="Arial" w:cs="Arial"/>
          <w:sz w:val="20"/>
          <w:szCs w:val="20"/>
        </w:rPr>
      </w:pPr>
      <w:r w:rsidRPr="00E67C1D">
        <w:rPr>
          <w:rFonts w:ascii="Arial" w:hAnsi="Arial" w:cs="Arial"/>
          <w:b/>
          <w:bCs/>
          <w:sz w:val="20"/>
          <w:szCs w:val="20"/>
        </w:rPr>
        <w:t>Doğrusal Formül (Linear Formula):</w:t>
      </w:r>
      <w:r w:rsidRPr="00E67C1D">
        <w:rPr>
          <w:rFonts w:ascii="Arial" w:hAnsi="Arial" w:cs="Arial"/>
          <w:sz w:val="20"/>
          <w:szCs w:val="20"/>
        </w:rPr>
        <w:t xml:space="preserve"> H</w:t>
      </w:r>
      <w:r w:rsidRPr="00E67C1D">
        <w:rPr>
          <w:rFonts w:ascii="Cambria Math" w:hAnsi="Cambria Math" w:cs="Cambria Math"/>
          <w:sz w:val="20"/>
          <w:szCs w:val="20"/>
        </w:rPr>
        <w:t>₂</w:t>
      </w:r>
      <w:r w:rsidRPr="00E67C1D">
        <w:rPr>
          <w:rFonts w:ascii="Arial" w:hAnsi="Arial" w:cs="Arial"/>
          <w:sz w:val="20"/>
          <w:szCs w:val="20"/>
        </w:rPr>
        <w:t>O</w:t>
      </w:r>
    </w:p>
    <w:p w14:paraId="56FF8A25" w14:textId="77777777" w:rsidR="00E67C1D" w:rsidRPr="00E67C1D" w:rsidRDefault="00E67C1D" w:rsidP="00BE35A2">
      <w:pPr>
        <w:pStyle w:val="ListeParagraf"/>
        <w:numPr>
          <w:ilvl w:val="0"/>
          <w:numId w:val="35"/>
        </w:numPr>
        <w:spacing w:before="120" w:after="120"/>
        <w:jc w:val="both"/>
        <w:rPr>
          <w:rFonts w:ascii="Arial" w:hAnsi="Arial" w:cs="Arial"/>
          <w:sz w:val="20"/>
          <w:szCs w:val="20"/>
        </w:rPr>
      </w:pPr>
      <w:r w:rsidRPr="00E67C1D">
        <w:rPr>
          <w:rFonts w:ascii="Arial" w:hAnsi="Arial" w:cs="Arial"/>
          <w:b/>
          <w:bCs/>
          <w:sz w:val="20"/>
          <w:szCs w:val="20"/>
        </w:rPr>
        <w:t>CAS Numarası:</w:t>
      </w:r>
      <w:r w:rsidRPr="00E67C1D">
        <w:rPr>
          <w:rFonts w:ascii="Arial" w:hAnsi="Arial" w:cs="Arial"/>
          <w:sz w:val="20"/>
          <w:szCs w:val="20"/>
        </w:rPr>
        <w:t xml:space="preserve"> 7732-18-5</w:t>
      </w:r>
    </w:p>
    <w:p w14:paraId="2463961E" w14:textId="77777777" w:rsidR="00E67C1D" w:rsidRPr="00E67C1D" w:rsidRDefault="00E67C1D" w:rsidP="00BE35A2">
      <w:pPr>
        <w:pStyle w:val="ListeParagraf"/>
        <w:numPr>
          <w:ilvl w:val="0"/>
          <w:numId w:val="35"/>
        </w:numPr>
        <w:spacing w:before="120" w:after="120"/>
        <w:jc w:val="both"/>
        <w:rPr>
          <w:rFonts w:ascii="Arial" w:hAnsi="Arial" w:cs="Arial"/>
          <w:sz w:val="20"/>
          <w:szCs w:val="20"/>
        </w:rPr>
      </w:pPr>
      <w:r w:rsidRPr="00E67C1D">
        <w:rPr>
          <w:rFonts w:ascii="Arial" w:hAnsi="Arial" w:cs="Arial"/>
          <w:b/>
          <w:bCs/>
          <w:sz w:val="20"/>
          <w:szCs w:val="20"/>
        </w:rPr>
        <w:t>Moleküler Ağırlık:</w:t>
      </w:r>
      <w:r w:rsidRPr="00E67C1D">
        <w:rPr>
          <w:rFonts w:ascii="Arial" w:hAnsi="Arial" w:cs="Arial"/>
          <w:sz w:val="20"/>
          <w:szCs w:val="20"/>
        </w:rPr>
        <w:t xml:space="preserve"> 18.02 g/mol</w:t>
      </w:r>
    </w:p>
    <w:p w14:paraId="1B82CD39" w14:textId="77777777" w:rsidR="00E67C1D" w:rsidRPr="00E67C1D" w:rsidRDefault="00E67C1D" w:rsidP="00BE35A2">
      <w:pPr>
        <w:pStyle w:val="ListeParagraf"/>
        <w:numPr>
          <w:ilvl w:val="0"/>
          <w:numId w:val="35"/>
        </w:numPr>
        <w:spacing w:before="120" w:after="120"/>
        <w:jc w:val="both"/>
        <w:rPr>
          <w:rFonts w:ascii="Arial" w:hAnsi="Arial" w:cs="Arial"/>
          <w:sz w:val="20"/>
          <w:szCs w:val="20"/>
        </w:rPr>
      </w:pPr>
      <w:r w:rsidRPr="00E67C1D">
        <w:rPr>
          <w:rFonts w:ascii="Arial" w:hAnsi="Arial" w:cs="Arial"/>
          <w:b/>
          <w:bCs/>
          <w:sz w:val="20"/>
          <w:szCs w:val="20"/>
        </w:rPr>
        <w:t>Beilstein:</w:t>
      </w:r>
      <w:r w:rsidRPr="00E67C1D">
        <w:rPr>
          <w:rFonts w:ascii="Arial" w:hAnsi="Arial" w:cs="Arial"/>
          <w:sz w:val="20"/>
          <w:szCs w:val="20"/>
        </w:rPr>
        <w:t xml:space="preserve"> 2050024</w:t>
      </w:r>
    </w:p>
    <w:p w14:paraId="0407D2C3" w14:textId="77777777" w:rsidR="00E67C1D" w:rsidRPr="00E67C1D" w:rsidRDefault="00E67C1D" w:rsidP="00BE35A2">
      <w:pPr>
        <w:pStyle w:val="ListeParagraf"/>
        <w:numPr>
          <w:ilvl w:val="0"/>
          <w:numId w:val="35"/>
        </w:numPr>
        <w:spacing w:before="120" w:after="120"/>
        <w:jc w:val="both"/>
        <w:rPr>
          <w:rFonts w:ascii="Arial" w:hAnsi="Arial" w:cs="Arial"/>
          <w:sz w:val="20"/>
          <w:szCs w:val="20"/>
        </w:rPr>
      </w:pPr>
      <w:r w:rsidRPr="00E67C1D">
        <w:rPr>
          <w:rFonts w:ascii="Arial" w:hAnsi="Arial" w:cs="Arial"/>
          <w:b/>
          <w:bCs/>
          <w:sz w:val="20"/>
          <w:szCs w:val="20"/>
        </w:rPr>
        <w:t>MDL Numarası:</w:t>
      </w:r>
      <w:r w:rsidRPr="00E67C1D">
        <w:rPr>
          <w:rFonts w:ascii="Arial" w:hAnsi="Arial" w:cs="Arial"/>
          <w:sz w:val="20"/>
          <w:szCs w:val="20"/>
        </w:rPr>
        <w:t xml:space="preserve"> MFCD00011332</w:t>
      </w:r>
    </w:p>
    <w:p w14:paraId="3B2D2828" w14:textId="77777777" w:rsidR="00E67C1D" w:rsidRPr="00E67C1D" w:rsidRDefault="00E67C1D" w:rsidP="00BE35A2">
      <w:pPr>
        <w:pStyle w:val="ListeParagraf"/>
        <w:numPr>
          <w:ilvl w:val="0"/>
          <w:numId w:val="35"/>
        </w:numPr>
        <w:spacing w:before="120" w:after="120"/>
        <w:jc w:val="both"/>
        <w:rPr>
          <w:rFonts w:ascii="Arial" w:hAnsi="Arial" w:cs="Arial"/>
          <w:sz w:val="20"/>
          <w:szCs w:val="20"/>
        </w:rPr>
      </w:pPr>
      <w:r w:rsidRPr="00E67C1D">
        <w:rPr>
          <w:rFonts w:ascii="Arial" w:hAnsi="Arial" w:cs="Arial"/>
          <w:b/>
          <w:bCs/>
          <w:sz w:val="20"/>
          <w:szCs w:val="20"/>
        </w:rPr>
        <w:t>UNSPSC Kodu:</w:t>
      </w:r>
      <w:r w:rsidRPr="00E67C1D">
        <w:rPr>
          <w:rFonts w:ascii="Arial" w:hAnsi="Arial" w:cs="Arial"/>
          <w:sz w:val="20"/>
          <w:szCs w:val="20"/>
        </w:rPr>
        <w:t xml:space="preserve"> 12352303</w:t>
      </w:r>
    </w:p>
    <w:p w14:paraId="4E6A4B8A" w14:textId="77777777" w:rsidR="00E67C1D" w:rsidRPr="00E67C1D" w:rsidRDefault="00E67C1D" w:rsidP="00BE35A2">
      <w:pPr>
        <w:pStyle w:val="ListeParagraf"/>
        <w:numPr>
          <w:ilvl w:val="0"/>
          <w:numId w:val="35"/>
        </w:numPr>
        <w:spacing w:before="120" w:after="120"/>
        <w:jc w:val="both"/>
        <w:rPr>
          <w:rFonts w:ascii="Arial" w:hAnsi="Arial" w:cs="Arial"/>
          <w:sz w:val="20"/>
          <w:szCs w:val="20"/>
        </w:rPr>
      </w:pPr>
      <w:r w:rsidRPr="00E67C1D">
        <w:rPr>
          <w:rFonts w:ascii="Arial" w:hAnsi="Arial" w:cs="Arial"/>
          <w:b/>
          <w:bCs/>
          <w:sz w:val="20"/>
          <w:szCs w:val="20"/>
        </w:rPr>
        <w:t>NACRES Kodu:</w:t>
      </w:r>
      <w:r w:rsidRPr="00E67C1D">
        <w:rPr>
          <w:rFonts w:ascii="Arial" w:hAnsi="Arial" w:cs="Arial"/>
          <w:sz w:val="20"/>
          <w:szCs w:val="20"/>
        </w:rPr>
        <w:t xml:space="preserve"> NA.21</w:t>
      </w:r>
    </w:p>
    <w:p w14:paraId="5EE0D222" w14:textId="77777777" w:rsidR="00E67C1D" w:rsidRPr="00E67C1D" w:rsidRDefault="00E67C1D" w:rsidP="00BE35A2">
      <w:pPr>
        <w:pStyle w:val="ListeParagraf"/>
        <w:numPr>
          <w:ilvl w:val="0"/>
          <w:numId w:val="35"/>
        </w:numPr>
        <w:spacing w:before="120" w:after="120"/>
        <w:jc w:val="both"/>
        <w:rPr>
          <w:rFonts w:ascii="Arial" w:hAnsi="Arial" w:cs="Arial"/>
          <w:sz w:val="20"/>
          <w:szCs w:val="20"/>
        </w:rPr>
      </w:pPr>
      <w:r w:rsidRPr="00E67C1D">
        <w:rPr>
          <w:rFonts w:ascii="Arial" w:hAnsi="Arial" w:cs="Arial"/>
          <w:b/>
          <w:bCs/>
          <w:sz w:val="20"/>
          <w:szCs w:val="20"/>
        </w:rPr>
        <w:t>SMILES String:</w:t>
      </w:r>
      <w:r w:rsidRPr="00E67C1D">
        <w:rPr>
          <w:rFonts w:ascii="Arial" w:hAnsi="Arial" w:cs="Arial"/>
          <w:sz w:val="20"/>
          <w:szCs w:val="20"/>
        </w:rPr>
        <w:t xml:space="preserve"> O</w:t>
      </w:r>
    </w:p>
    <w:p w14:paraId="71EA5CDB" w14:textId="77777777" w:rsidR="00E67C1D" w:rsidRPr="00E67C1D" w:rsidRDefault="00E67C1D" w:rsidP="00BE35A2">
      <w:pPr>
        <w:pStyle w:val="ListeParagraf"/>
        <w:numPr>
          <w:ilvl w:val="0"/>
          <w:numId w:val="35"/>
        </w:numPr>
        <w:spacing w:before="120" w:after="120"/>
        <w:jc w:val="both"/>
        <w:rPr>
          <w:rFonts w:ascii="Arial" w:hAnsi="Arial" w:cs="Arial"/>
          <w:sz w:val="20"/>
          <w:szCs w:val="20"/>
        </w:rPr>
      </w:pPr>
      <w:r w:rsidRPr="00E67C1D">
        <w:rPr>
          <w:rFonts w:ascii="Arial" w:hAnsi="Arial" w:cs="Arial"/>
          <w:b/>
          <w:bCs/>
          <w:sz w:val="20"/>
          <w:szCs w:val="20"/>
        </w:rPr>
        <w:t>InChI:</w:t>
      </w:r>
      <w:r w:rsidRPr="00E67C1D">
        <w:rPr>
          <w:rFonts w:ascii="Arial" w:hAnsi="Arial" w:cs="Arial"/>
          <w:sz w:val="20"/>
          <w:szCs w:val="20"/>
        </w:rPr>
        <w:t xml:space="preserve"> 1S/H2O/h1H2</w:t>
      </w:r>
    </w:p>
    <w:p w14:paraId="46F93D16" w14:textId="77777777" w:rsidR="00E67C1D" w:rsidRPr="00E67C1D" w:rsidRDefault="00E67C1D" w:rsidP="00BE35A2">
      <w:pPr>
        <w:pStyle w:val="ListeParagraf"/>
        <w:numPr>
          <w:ilvl w:val="0"/>
          <w:numId w:val="35"/>
        </w:numPr>
        <w:tabs>
          <w:tab w:val="num" w:pos="1440"/>
        </w:tabs>
        <w:spacing w:before="120" w:after="120"/>
        <w:jc w:val="both"/>
        <w:rPr>
          <w:rFonts w:ascii="Arial" w:hAnsi="Arial" w:cs="Arial"/>
          <w:sz w:val="20"/>
          <w:szCs w:val="20"/>
        </w:rPr>
      </w:pPr>
      <w:r w:rsidRPr="00E67C1D">
        <w:rPr>
          <w:rFonts w:ascii="Arial" w:hAnsi="Arial" w:cs="Arial"/>
          <w:b/>
          <w:bCs/>
          <w:sz w:val="20"/>
          <w:szCs w:val="20"/>
        </w:rPr>
        <w:t>InChI Key:</w:t>
      </w:r>
      <w:r w:rsidRPr="00E67C1D">
        <w:rPr>
          <w:rFonts w:ascii="Arial" w:hAnsi="Arial" w:cs="Arial"/>
          <w:sz w:val="20"/>
          <w:szCs w:val="20"/>
        </w:rPr>
        <w:t xml:space="preserve"> XLYOFNOQVPJJNP-UHFFFAOYSA-N</w:t>
      </w:r>
    </w:p>
    <w:p w14:paraId="62A954D3" w14:textId="77777777" w:rsidR="00E67C1D" w:rsidRPr="00E67C1D" w:rsidRDefault="00E67C1D" w:rsidP="00E67C1D">
      <w:pPr>
        <w:spacing w:before="120" w:after="120"/>
        <w:ind w:left="1080"/>
        <w:jc w:val="both"/>
        <w:rPr>
          <w:rFonts w:ascii="Arial" w:hAnsi="Arial" w:cs="Arial"/>
          <w:sz w:val="20"/>
          <w:szCs w:val="20"/>
        </w:rPr>
      </w:pPr>
    </w:p>
    <w:p w14:paraId="152808B5" w14:textId="77777777" w:rsidR="00E67C1D" w:rsidRPr="00E67C1D" w:rsidRDefault="00E67C1D" w:rsidP="00BE35A2">
      <w:pPr>
        <w:numPr>
          <w:ilvl w:val="0"/>
          <w:numId w:val="34"/>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Fiziksel ve Kimyasal Özellikler:</w:t>
      </w:r>
    </w:p>
    <w:p w14:paraId="3BE2CA5E" w14:textId="77777777" w:rsidR="00E67C1D" w:rsidRPr="00E67C1D" w:rsidRDefault="00E67C1D" w:rsidP="00BE35A2">
      <w:pPr>
        <w:pStyle w:val="ListeParagraf"/>
        <w:numPr>
          <w:ilvl w:val="0"/>
          <w:numId w:val="36"/>
        </w:numPr>
        <w:spacing w:before="120" w:after="120"/>
        <w:jc w:val="both"/>
        <w:rPr>
          <w:rFonts w:ascii="Arial" w:hAnsi="Arial" w:cs="Arial"/>
          <w:sz w:val="20"/>
          <w:szCs w:val="20"/>
        </w:rPr>
      </w:pPr>
      <w:r w:rsidRPr="00E67C1D">
        <w:rPr>
          <w:rFonts w:ascii="Arial" w:hAnsi="Arial" w:cs="Arial"/>
          <w:b/>
          <w:bCs/>
          <w:sz w:val="20"/>
          <w:szCs w:val="20"/>
        </w:rPr>
        <w:t>Kalite Seviyesi:</w:t>
      </w:r>
      <w:r w:rsidRPr="00E67C1D">
        <w:rPr>
          <w:rFonts w:ascii="Arial" w:hAnsi="Arial" w:cs="Arial"/>
          <w:sz w:val="20"/>
          <w:szCs w:val="20"/>
        </w:rPr>
        <w:t xml:space="preserve"> 300</w:t>
      </w:r>
    </w:p>
    <w:p w14:paraId="067A3DFC" w14:textId="77777777" w:rsidR="00E67C1D" w:rsidRPr="00E67C1D" w:rsidRDefault="00E67C1D" w:rsidP="00BE35A2">
      <w:pPr>
        <w:pStyle w:val="ListeParagraf"/>
        <w:numPr>
          <w:ilvl w:val="0"/>
          <w:numId w:val="36"/>
        </w:numPr>
        <w:spacing w:before="120" w:after="120"/>
        <w:jc w:val="both"/>
        <w:rPr>
          <w:rFonts w:ascii="Arial" w:hAnsi="Arial" w:cs="Arial"/>
          <w:sz w:val="20"/>
          <w:szCs w:val="20"/>
        </w:rPr>
      </w:pPr>
      <w:r w:rsidRPr="00E67C1D">
        <w:rPr>
          <w:rFonts w:ascii="Arial" w:hAnsi="Arial" w:cs="Arial"/>
          <w:b/>
          <w:bCs/>
          <w:sz w:val="20"/>
          <w:szCs w:val="20"/>
        </w:rPr>
        <w:t>Ürün Hattı:</w:t>
      </w:r>
      <w:r w:rsidRPr="00E67C1D">
        <w:rPr>
          <w:rFonts w:ascii="Arial" w:hAnsi="Arial" w:cs="Arial"/>
          <w:sz w:val="20"/>
          <w:szCs w:val="20"/>
        </w:rPr>
        <w:t xml:space="preserve"> EMSURE®</w:t>
      </w:r>
    </w:p>
    <w:p w14:paraId="1AA8AB1D" w14:textId="77777777" w:rsidR="00E67C1D" w:rsidRPr="00E67C1D" w:rsidRDefault="00E67C1D" w:rsidP="00BE35A2">
      <w:pPr>
        <w:pStyle w:val="ListeParagraf"/>
        <w:numPr>
          <w:ilvl w:val="0"/>
          <w:numId w:val="36"/>
        </w:numPr>
        <w:spacing w:before="120" w:after="120"/>
        <w:jc w:val="both"/>
        <w:rPr>
          <w:rFonts w:ascii="Arial" w:hAnsi="Arial" w:cs="Arial"/>
          <w:sz w:val="20"/>
          <w:szCs w:val="20"/>
        </w:rPr>
      </w:pPr>
      <w:r w:rsidRPr="00E67C1D">
        <w:rPr>
          <w:rFonts w:ascii="Arial" w:hAnsi="Arial" w:cs="Arial"/>
          <w:b/>
          <w:bCs/>
          <w:sz w:val="20"/>
          <w:szCs w:val="20"/>
        </w:rPr>
        <w:t>Form:</w:t>
      </w:r>
      <w:r w:rsidRPr="00E67C1D">
        <w:rPr>
          <w:rFonts w:ascii="Arial" w:hAnsi="Arial" w:cs="Arial"/>
          <w:sz w:val="20"/>
          <w:szCs w:val="20"/>
        </w:rPr>
        <w:t xml:space="preserve"> Sıvı</w:t>
      </w:r>
    </w:p>
    <w:p w14:paraId="53B944B6" w14:textId="77777777" w:rsidR="00E67C1D" w:rsidRPr="00E67C1D" w:rsidRDefault="00E67C1D" w:rsidP="00BE35A2">
      <w:pPr>
        <w:pStyle w:val="ListeParagraf"/>
        <w:numPr>
          <w:ilvl w:val="0"/>
          <w:numId w:val="36"/>
        </w:numPr>
        <w:spacing w:before="120" w:after="120"/>
        <w:jc w:val="both"/>
        <w:rPr>
          <w:rFonts w:ascii="Arial" w:hAnsi="Arial" w:cs="Arial"/>
          <w:sz w:val="20"/>
          <w:szCs w:val="20"/>
        </w:rPr>
      </w:pPr>
      <w:r w:rsidRPr="00E67C1D">
        <w:rPr>
          <w:rFonts w:ascii="Arial" w:hAnsi="Arial" w:cs="Arial"/>
          <w:b/>
          <w:bCs/>
          <w:sz w:val="20"/>
          <w:szCs w:val="20"/>
        </w:rPr>
        <w:t>Teknik Uygunluk:</w:t>
      </w:r>
      <w:r w:rsidRPr="00E67C1D">
        <w:rPr>
          <w:rFonts w:ascii="Arial" w:hAnsi="Arial" w:cs="Arial"/>
          <w:sz w:val="20"/>
          <w:szCs w:val="20"/>
        </w:rPr>
        <w:t xml:space="preserve"> UV/Vis spektroskopisi için uygun</w:t>
      </w:r>
    </w:p>
    <w:p w14:paraId="058DD768" w14:textId="77777777" w:rsidR="00E67C1D" w:rsidRPr="00E67C1D" w:rsidRDefault="00E67C1D" w:rsidP="00BE35A2">
      <w:pPr>
        <w:pStyle w:val="ListeParagraf"/>
        <w:numPr>
          <w:ilvl w:val="0"/>
          <w:numId w:val="36"/>
        </w:numPr>
        <w:spacing w:before="120" w:after="120"/>
        <w:jc w:val="both"/>
        <w:rPr>
          <w:rFonts w:ascii="Arial" w:hAnsi="Arial" w:cs="Arial"/>
          <w:sz w:val="20"/>
          <w:szCs w:val="20"/>
        </w:rPr>
      </w:pPr>
      <w:r w:rsidRPr="00E67C1D">
        <w:rPr>
          <w:rFonts w:ascii="Arial" w:hAnsi="Arial" w:cs="Arial"/>
          <w:b/>
          <w:bCs/>
          <w:sz w:val="20"/>
          <w:szCs w:val="20"/>
        </w:rPr>
        <w:t>Buhar Basıncı (Vapor Pressure):</w:t>
      </w:r>
      <w:r w:rsidRPr="00E67C1D">
        <w:rPr>
          <w:rFonts w:ascii="Arial" w:hAnsi="Arial" w:cs="Arial"/>
          <w:sz w:val="20"/>
          <w:szCs w:val="20"/>
        </w:rPr>
        <w:t xml:space="preserve"> 23 hPa (20 °C)</w:t>
      </w:r>
    </w:p>
    <w:p w14:paraId="2D8D69BA" w14:textId="77777777" w:rsidR="00E67C1D" w:rsidRPr="00E67C1D" w:rsidRDefault="00E67C1D" w:rsidP="00BE35A2">
      <w:pPr>
        <w:pStyle w:val="ListeParagraf"/>
        <w:numPr>
          <w:ilvl w:val="0"/>
          <w:numId w:val="36"/>
        </w:numPr>
        <w:spacing w:before="120" w:after="120"/>
        <w:jc w:val="both"/>
        <w:rPr>
          <w:rFonts w:ascii="Arial" w:hAnsi="Arial" w:cs="Arial"/>
          <w:sz w:val="20"/>
          <w:szCs w:val="20"/>
        </w:rPr>
      </w:pPr>
      <w:r w:rsidRPr="00E67C1D">
        <w:rPr>
          <w:rFonts w:ascii="Arial" w:hAnsi="Arial" w:cs="Arial"/>
          <w:b/>
          <w:bCs/>
          <w:sz w:val="20"/>
          <w:szCs w:val="20"/>
        </w:rPr>
        <w:t>Refraktif İndeks (Refractive Index):</w:t>
      </w:r>
      <w:r w:rsidRPr="00E67C1D">
        <w:rPr>
          <w:rFonts w:ascii="Arial" w:hAnsi="Arial" w:cs="Arial"/>
          <w:sz w:val="20"/>
          <w:szCs w:val="20"/>
        </w:rPr>
        <w:t xml:space="preserve"> n20/D 1.34 (lit.)</w:t>
      </w:r>
    </w:p>
    <w:p w14:paraId="251DE036" w14:textId="77777777" w:rsidR="00E67C1D" w:rsidRPr="00E67C1D" w:rsidRDefault="00E67C1D" w:rsidP="00BE35A2">
      <w:pPr>
        <w:pStyle w:val="ListeParagraf"/>
        <w:numPr>
          <w:ilvl w:val="0"/>
          <w:numId w:val="36"/>
        </w:numPr>
        <w:spacing w:before="120" w:after="120"/>
        <w:jc w:val="both"/>
        <w:rPr>
          <w:rFonts w:ascii="Arial" w:hAnsi="Arial" w:cs="Arial"/>
          <w:sz w:val="20"/>
          <w:szCs w:val="20"/>
        </w:rPr>
      </w:pPr>
      <w:r w:rsidRPr="00E67C1D">
        <w:rPr>
          <w:rFonts w:ascii="Arial" w:hAnsi="Arial" w:cs="Arial"/>
          <w:b/>
          <w:bCs/>
          <w:sz w:val="20"/>
          <w:szCs w:val="20"/>
        </w:rPr>
        <w:t>pH:</w:t>
      </w:r>
      <w:r w:rsidRPr="00E67C1D">
        <w:rPr>
          <w:rFonts w:ascii="Arial" w:hAnsi="Arial" w:cs="Arial"/>
          <w:sz w:val="20"/>
          <w:szCs w:val="20"/>
        </w:rPr>
        <w:t xml:space="preserve"> 7 (20 °C)</w:t>
      </w:r>
    </w:p>
    <w:p w14:paraId="062F30B7" w14:textId="77777777" w:rsidR="00E67C1D" w:rsidRPr="00E67C1D" w:rsidRDefault="00E67C1D" w:rsidP="00BE35A2">
      <w:pPr>
        <w:pStyle w:val="ListeParagraf"/>
        <w:numPr>
          <w:ilvl w:val="0"/>
          <w:numId w:val="36"/>
        </w:numPr>
        <w:spacing w:before="120" w:after="120"/>
        <w:jc w:val="both"/>
        <w:rPr>
          <w:rFonts w:ascii="Arial" w:hAnsi="Arial" w:cs="Arial"/>
          <w:sz w:val="20"/>
          <w:szCs w:val="20"/>
        </w:rPr>
      </w:pPr>
      <w:r w:rsidRPr="00E67C1D">
        <w:rPr>
          <w:rFonts w:ascii="Arial" w:hAnsi="Arial" w:cs="Arial"/>
          <w:b/>
          <w:bCs/>
          <w:sz w:val="20"/>
          <w:szCs w:val="20"/>
        </w:rPr>
        <w:t>Kaynama Noktası (bp):</w:t>
      </w:r>
      <w:r w:rsidRPr="00E67C1D">
        <w:rPr>
          <w:rFonts w:ascii="Arial" w:hAnsi="Arial" w:cs="Arial"/>
          <w:sz w:val="20"/>
          <w:szCs w:val="20"/>
        </w:rPr>
        <w:t xml:space="preserve"> 100 °C (lit.)</w:t>
      </w:r>
    </w:p>
    <w:p w14:paraId="5B6C9FB1" w14:textId="77777777" w:rsidR="00E67C1D" w:rsidRPr="00E67C1D" w:rsidRDefault="00E67C1D" w:rsidP="00BE35A2">
      <w:pPr>
        <w:pStyle w:val="ListeParagraf"/>
        <w:numPr>
          <w:ilvl w:val="0"/>
          <w:numId w:val="36"/>
        </w:numPr>
        <w:spacing w:before="120" w:after="120"/>
        <w:jc w:val="both"/>
        <w:rPr>
          <w:rFonts w:ascii="Arial" w:hAnsi="Arial" w:cs="Arial"/>
          <w:sz w:val="20"/>
          <w:szCs w:val="20"/>
        </w:rPr>
      </w:pPr>
      <w:r w:rsidRPr="00E67C1D">
        <w:rPr>
          <w:rFonts w:ascii="Arial" w:hAnsi="Arial" w:cs="Arial"/>
          <w:b/>
          <w:bCs/>
          <w:sz w:val="20"/>
          <w:szCs w:val="20"/>
        </w:rPr>
        <w:t>Erime Noktası (mp):</w:t>
      </w:r>
      <w:r w:rsidRPr="00E67C1D">
        <w:rPr>
          <w:rFonts w:ascii="Arial" w:hAnsi="Arial" w:cs="Arial"/>
          <w:sz w:val="20"/>
          <w:szCs w:val="20"/>
        </w:rPr>
        <w:t xml:space="preserve"> 0 °C (lit.)</w:t>
      </w:r>
    </w:p>
    <w:p w14:paraId="71372084" w14:textId="77777777" w:rsidR="00E67C1D" w:rsidRPr="00E67C1D" w:rsidRDefault="00E67C1D" w:rsidP="00BE35A2">
      <w:pPr>
        <w:pStyle w:val="ListeParagraf"/>
        <w:numPr>
          <w:ilvl w:val="0"/>
          <w:numId w:val="36"/>
        </w:numPr>
        <w:spacing w:before="120" w:after="120"/>
        <w:jc w:val="both"/>
        <w:rPr>
          <w:rFonts w:ascii="Arial" w:hAnsi="Arial" w:cs="Arial"/>
          <w:sz w:val="20"/>
          <w:szCs w:val="20"/>
        </w:rPr>
      </w:pPr>
      <w:r w:rsidRPr="00E67C1D">
        <w:rPr>
          <w:rFonts w:ascii="Arial" w:hAnsi="Arial" w:cs="Arial"/>
          <w:b/>
          <w:bCs/>
          <w:sz w:val="20"/>
          <w:szCs w:val="20"/>
        </w:rPr>
        <w:t>Yoğunluk (Density):</w:t>
      </w:r>
      <w:r w:rsidRPr="00E67C1D">
        <w:rPr>
          <w:rFonts w:ascii="Arial" w:hAnsi="Arial" w:cs="Arial"/>
          <w:sz w:val="20"/>
          <w:szCs w:val="20"/>
        </w:rPr>
        <w:t xml:space="preserve"> 1.000 g/mL (3.98 °C’de, lit.)</w:t>
      </w:r>
    </w:p>
    <w:p w14:paraId="6AE75246" w14:textId="77777777" w:rsidR="00E67C1D" w:rsidRPr="00E67C1D" w:rsidRDefault="00E67C1D" w:rsidP="00BE35A2">
      <w:pPr>
        <w:pStyle w:val="ListeParagraf"/>
        <w:numPr>
          <w:ilvl w:val="0"/>
          <w:numId w:val="36"/>
        </w:numPr>
        <w:tabs>
          <w:tab w:val="num" w:pos="1440"/>
        </w:tabs>
        <w:spacing w:before="120" w:after="120"/>
        <w:jc w:val="both"/>
        <w:rPr>
          <w:rFonts w:ascii="Arial" w:hAnsi="Arial" w:cs="Arial"/>
          <w:sz w:val="20"/>
          <w:szCs w:val="20"/>
        </w:rPr>
      </w:pPr>
      <w:r w:rsidRPr="00E67C1D">
        <w:rPr>
          <w:rFonts w:ascii="Arial" w:hAnsi="Arial" w:cs="Arial"/>
          <w:b/>
          <w:bCs/>
          <w:sz w:val="20"/>
          <w:szCs w:val="20"/>
        </w:rPr>
        <w:t>Depolama Sıcaklığı (Storage Temp):</w:t>
      </w:r>
      <w:r w:rsidRPr="00E67C1D">
        <w:rPr>
          <w:rFonts w:ascii="Arial" w:hAnsi="Arial" w:cs="Arial"/>
          <w:sz w:val="20"/>
          <w:szCs w:val="20"/>
        </w:rPr>
        <w:t xml:space="preserve"> 15-25°C</w:t>
      </w:r>
    </w:p>
    <w:p w14:paraId="474C3E0B" w14:textId="77777777" w:rsidR="00E67C1D" w:rsidRPr="00E67C1D" w:rsidRDefault="00E67C1D" w:rsidP="00E67C1D">
      <w:pPr>
        <w:spacing w:before="120" w:after="120"/>
        <w:ind w:left="1080"/>
        <w:jc w:val="both"/>
        <w:rPr>
          <w:rFonts w:ascii="Arial" w:hAnsi="Arial" w:cs="Arial"/>
          <w:sz w:val="20"/>
          <w:szCs w:val="20"/>
        </w:rPr>
      </w:pPr>
    </w:p>
    <w:p w14:paraId="52F4F427" w14:textId="77777777" w:rsidR="00E67C1D" w:rsidRPr="00E67C1D" w:rsidRDefault="00E67C1D" w:rsidP="00BE35A2">
      <w:pPr>
        <w:numPr>
          <w:ilvl w:val="0"/>
          <w:numId w:val="34"/>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Safsızlıklar (Impurities):</w:t>
      </w:r>
    </w:p>
    <w:p w14:paraId="1A4752F0" w14:textId="77777777" w:rsidR="00E67C1D" w:rsidRPr="00E67C1D" w:rsidRDefault="00E67C1D" w:rsidP="00BE35A2">
      <w:pPr>
        <w:pStyle w:val="ListeParagraf"/>
        <w:numPr>
          <w:ilvl w:val="0"/>
          <w:numId w:val="37"/>
        </w:numPr>
        <w:spacing w:before="120" w:after="120"/>
        <w:jc w:val="both"/>
        <w:rPr>
          <w:rFonts w:ascii="Arial" w:hAnsi="Arial" w:cs="Arial"/>
          <w:sz w:val="20"/>
          <w:szCs w:val="20"/>
        </w:rPr>
      </w:pPr>
      <w:r w:rsidRPr="00E67C1D">
        <w:rPr>
          <w:rFonts w:ascii="Arial" w:hAnsi="Arial" w:cs="Arial"/>
          <w:b/>
          <w:bCs/>
          <w:sz w:val="20"/>
          <w:szCs w:val="20"/>
        </w:rPr>
        <w:t>Amonyum (NH</w:t>
      </w:r>
      <w:r w:rsidRPr="00E67C1D">
        <w:rPr>
          <w:rFonts w:ascii="Cambria Math" w:hAnsi="Cambria Math" w:cs="Cambria Math"/>
          <w:b/>
          <w:bCs/>
          <w:sz w:val="20"/>
          <w:szCs w:val="20"/>
        </w:rPr>
        <w:t>₄</w:t>
      </w:r>
      <w:r w:rsidRPr="00E67C1D">
        <w:rPr>
          <w:rFonts w:ascii="Arial" w:hAnsi="Arial" w:cs="Arial"/>
          <w:b/>
          <w:bCs/>
          <w:sz w:val="20"/>
          <w:szCs w:val="20"/>
        </w:rPr>
        <w:t>):</w:t>
      </w:r>
      <w:r w:rsidRPr="00E67C1D">
        <w:rPr>
          <w:rFonts w:ascii="Arial" w:hAnsi="Arial" w:cs="Arial"/>
          <w:sz w:val="20"/>
          <w:szCs w:val="20"/>
        </w:rPr>
        <w:t xml:space="preserve"> ≤0.01 mg/L</w:t>
      </w:r>
    </w:p>
    <w:p w14:paraId="3D4581B4" w14:textId="77777777" w:rsidR="00E67C1D" w:rsidRPr="00E67C1D" w:rsidRDefault="00E67C1D" w:rsidP="00BE35A2">
      <w:pPr>
        <w:pStyle w:val="ListeParagraf"/>
        <w:numPr>
          <w:ilvl w:val="0"/>
          <w:numId w:val="37"/>
        </w:numPr>
        <w:spacing w:before="120" w:after="120"/>
        <w:jc w:val="both"/>
        <w:rPr>
          <w:rFonts w:ascii="Arial" w:hAnsi="Arial" w:cs="Arial"/>
          <w:sz w:val="20"/>
          <w:szCs w:val="20"/>
        </w:rPr>
      </w:pPr>
      <w:r w:rsidRPr="00E67C1D">
        <w:rPr>
          <w:rFonts w:ascii="Arial" w:hAnsi="Arial" w:cs="Arial"/>
          <w:b/>
          <w:bCs/>
          <w:sz w:val="20"/>
          <w:szCs w:val="20"/>
        </w:rPr>
        <w:t>Nitrat (NO</w:t>
      </w:r>
      <w:r w:rsidRPr="00E67C1D">
        <w:rPr>
          <w:rFonts w:ascii="Cambria Math" w:hAnsi="Cambria Math" w:cs="Cambria Math"/>
          <w:b/>
          <w:bCs/>
          <w:sz w:val="20"/>
          <w:szCs w:val="20"/>
        </w:rPr>
        <w:t>₃</w:t>
      </w:r>
      <w:r w:rsidRPr="00E67C1D">
        <w:rPr>
          <w:rFonts w:ascii="Arial" w:hAnsi="Arial" w:cs="Arial"/>
          <w:b/>
          <w:bCs/>
          <w:sz w:val="20"/>
          <w:szCs w:val="20"/>
        </w:rPr>
        <w:t>):</w:t>
      </w:r>
      <w:r w:rsidRPr="00E67C1D">
        <w:rPr>
          <w:rFonts w:ascii="Arial" w:hAnsi="Arial" w:cs="Arial"/>
          <w:sz w:val="20"/>
          <w:szCs w:val="20"/>
        </w:rPr>
        <w:t xml:space="preserve"> ≤0.01 mg/L</w:t>
      </w:r>
    </w:p>
    <w:p w14:paraId="2E8D98EE" w14:textId="77777777" w:rsidR="00E67C1D" w:rsidRPr="00E67C1D" w:rsidRDefault="00E67C1D" w:rsidP="00BE35A2">
      <w:pPr>
        <w:pStyle w:val="ListeParagraf"/>
        <w:numPr>
          <w:ilvl w:val="0"/>
          <w:numId w:val="37"/>
        </w:numPr>
        <w:spacing w:before="120" w:after="120"/>
        <w:jc w:val="both"/>
        <w:rPr>
          <w:rFonts w:ascii="Arial" w:hAnsi="Arial" w:cs="Arial"/>
          <w:sz w:val="20"/>
          <w:szCs w:val="20"/>
        </w:rPr>
      </w:pPr>
      <w:r w:rsidRPr="00E67C1D">
        <w:rPr>
          <w:rFonts w:ascii="Arial" w:hAnsi="Arial" w:cs="Arial"/>
          <w:b/>
          <w:bCs/>
          <w:sz w:val="20"/>
          <w:szCs w:val="20"/>
        </w:rPr>
        <w:t>Fosfat (PO</w:t>
      </w:r>
      <w:r w:rsidRPr="00E67C1D">
        <w:rPr>
          <w:rFonts w:ascii="Cambria Math" w:hAnsi="Cambria Math" w:cs="Cambria Math"/>
          <w:b/>
          <w:bCs/>
          <w:sz w:val="20"/>
          <w:szCs w:val="20"/>
        </w:rPr>
        <w:t>₄</w:t>
      </w:r>
      <w:r w:rsidRPr="00E67C1D">
        <w:rPr>
          <w:rFonts w:ascii="Arial" w:hAnsi="Arial" w:cs="Arial"/>
          <w:b/>
          <w:bCs/>
          <w:sz w:val="20"/>
          <w:szCs w:val="20"/>
        </w:rPr>
        <w:t>):</w:t>
      </w:r>
      <w:r w:rsidRPr="00E67C1D">
        <w:rPr>
          <w:rFonts w:ascii="Arial" w:hAnsi="Arial" w:cs="Arial"/>
          <w:sz w:val="20"/>
          <w:szCs w:val="20"/>
        </w:rPr>
        <w:t xml:space="preserve"> ≤0.01 mg/L</w:t>
      </w:r>
    </w:p>
    <w:p w14:paraId="0930A154" w14:textId="77777777" w:rsidR="00E67C1D" w:rsidRPr="00E67C1D" w:rsidRDefault="00E67C1D" w:rsidP="00BE35A2">
      <w:pPr>
        <w:pStyle w:val="ListeParagraf"/>
        <w:numPr>
          <w:ilvl w:val="0"/>
          <w:numId w:val="37"/>
        </w:numPr>
        <w:spacing w:before="120" w:after="120"/>
        <w:jc w:val="both"/>
        <w:rPr>
          <w:rFonts w:ascii="Arial" w:hAnsi="Arial" w:cs="Arial"/>
          <w:sz w:val="20"/>
          <w:szCs w:val="20"/>
        </w:rPr>
      </w:pPr>
      <w:r w:rsidRPr="00E67C1D">
        <w:rPr>
          <w:rFonts w:ascii="Arial" w:hAnsi="Arial" w:cs="Arial"/>
          <w:b/>
          <w:bCs/>
          <w:sz w:val="20"/>
          <w:szCs w:val="20"/>
        </w:rPr>
        <w:t>Silikat (SiO</w:t>
      </w:r>
      <w:r w:rsidRPr="00E67C1D">
        <w:rPr>
          <w:rFonts w:ascii="Cambria Math" w:hAnsi="Cambria Math" w:cs="Cambria Math"/>
          <w:b/>
          <w:bCs/>
          <w:sz w:val="20"/>
          <w:szCs w:val="20"/>
        </w:rPr>
        <w:t>₂</w:t>
      </w:r>
      <w:r w:rsidRPr="00E67C1D">
        <w:rPr>
          <w:rFonts w:ascii="Arial" w:hAnsi="Arial" w:cs="Arial"/>
          <w:b/>
          <w:bCs/>
          <w:sz w:val="20"/>
          <w:szCs w:val="20"/>
        </w:rPr>
        <w:t>):</w:t>
      </w:r>
      <w:r w:rsidRPr="00E67C1D">
        <w:rPr>
          <w:rFonts w:ascii="Arial" w:hAnsi="Arial" w:cs="Arial"/>
          <w:sz w:val="20"/>
          <w:szCs w:val="20"/>
        </w:rPr>
        <w:t xml:space="preserve"> ≤0.01 mg/L</w:t>
      </w:r>
    </w:p>
    <w:p w14:paraId="29A9D634" w14:textId="77777777" w:rsidR="00E67C1D" w:rsidRPr="00E67C1D" w:rsidRDefault="00E67C1D" w:rsidP="00BE35A2">
      <w:pPr>
        <w:pStyle w:val="ListeParagraf"/>
        <w:numPr>
          <w:ilvl w:val="0"/>
          <w:numId w:val="37"/>
        </w:numPr>
        <w:spacing w:before="120" w:after="120"/>
        <w:jc w:val="both"/>
        <w:rPr>
          <w:rFonts w:ascii="Arial" w:hAnsi="Arial" w:cs="Arial"/>
          <w:sz w:val="20"/>
          <w:szCs w:val="20"/>
        </w:rPr>
      </w:pPr>
      <w:r w:rsidRPr="00E67C1D">
        <w:rPr>
          <w:rFonts w:ascii="Arial" w:hAnsi="Arial" w:cs="Arial"/>
          <w:b/>
          <w:bCs/>
          <w:sz w:val="20"/>
          <w:szCs w:val="20"/>
        </w:rPr>
        <w:t>Klorür (Cl):</w:t>
      </w:r>
      <w:r w:rsidRPr="00E67C1D">
        <w:rPr>
          <w:rFonts w:ascii="Arial" w:hAnsi="Arial" w:cs="Arial"/>
          <w:sz w:val="20"/>
          <w:szCs w:val="20"/>
        </w:rPr>
        <w:t xml:space="preserve"> ≤0.05 mg/L</w:t>
      </w:r>
    </w:p>
    <w:p w14:paraId="738B55B0" w14:textId="77777777" w:rsidR="00E67C1D" w:rsidRPr="00E67C1D" w:rsidRDefault="00E67C1D" w:rsidP="00BE35A2">
      <w:pPr>
        <w:pStyle w:val="ListeParagraf"/>
        <w:numPr>
          <w:ilvl w:val="0"/>
          <w:numId w:val="37"/>
        </w:numPr>
        <w:spacing w:before="120" w:after="120"/>
        <w:jc w:val="both"/>
        <w:rPr>
          <w:rFonts w:ascii="Arial" w:hAnsi="Arial" w:cs="Arial"/>
          <w:sz w:val="20"/>
          <w:szCs w:val="20"/>
        </w:rPr>
      </w:pPr>
      <w:r w:rsidRPr="00E67C1D">
        <w:rPr>
          <w:rFonts w:ascii="Arial" w:hAnsi="Arial" w:cs="Arial"/>
          <w:b/>
          <w:bCs/>
          <w:sz w:val="20"/>
          <w:szCs w:val="20"/>
        </w:rPr>
        <w:t>Florür (F):</w:t>
      </w:r>
      <w:r w:rsidRPr="00E67C1D">
        <w:rPr>
          <w:rFonts w:ascii="Arial" w:hAnsi="Arial" w:cs="Arial"/>
          <w:sz w:val="20"/>
          <w:szCs w:val="20"/>
        </w:rPr>
        <w:t xml:space="preserve"> ≤0.05 mg/L</w:t>
      </w:r>
    </w:p>
    <w:p w14:paraId="4363481C" w14:textId="77777777" w:rsidR="00E67C1D" w:rsidRPr="00E67C1D" w:rsidRDefault="00E67C1D" w:rsidP="00BE35A2">
      <w:pPr>
        <w:pStyle w:val="ListeParagraf"/>
        <w:numPr>
          <w:ilvl w:val="0"/>
          <w:numId w:val="37"/>
        </w:numPr>
        <w:spacing w:before="120" w:after="120"/>
        <w:jc w:val="both"/>
        <w:rPr>
          <w:rFonts w:ascii="Arial" w:hAnsi="Arial" w:cs="Arial"/>
          <w:sz w:val="20"/>
          <w:szCs w:val="20"/>
        </w:rPr>
      </w:pPr>
      <w:r w:rsidRPr="00E67C1D">
        <w:rPr>
          <w:rFonts w:ascii="Arial" w:hAnsi="Arial" w:cs="Arial"/>
          <w:b/>
          <w:bCs/>
          <w:sz w:val="20"/>
          <w:szCs w:val="20"/>
        </w:rPr>
        <w:t>Potasyum Permanganat Tüketen Maddeler (O):</w:t>
      </w:r>
      <w:r w:rsidRPr="00E67C1D">
        <w:rPr>
          <w:rFonts w:ascii="Arial" w:hAnsi="Arial" w:cs="Arial"/>
          <w:sz w:val="20"/>
          <w:szCs w:val="20"/>
        </w:rPr>
        <w:t xml:space="preserve"> ≤0.08 mg/L</w:t>
      </w:r>
    </w:p>
    <w:p w14:paraId="52D227B9" w14:textId="77777777" w:rsidR="00E67C1D" w:rsidRPr="00E67C1D" w:rsidRDefault="00E67C1D" w:rsidP="00BE35A2">
      <w:pPr>
        <w:pStyle w:val="ListeParagraf"/>
        <w:numPr>
          <w:ilvl w:val="0"/>
          <w:numId w:val="37"/>
        </w:numPr>
        <w:spacing w:before="120" w:after="120"/>
        <w:jc w:val="both"/>
        <w:rPr>
          <w:rFonts w:ascii="Arial" w:hAnsi="Arial" w:cs="Arial"/>
          <w:sz w:val="20"/>
          <w:szCs w:val="20"/>
        </w:rPr>
      </w:pPr>
      <w:r w:rsidRPr="00E67C1D">
        <w:rPr>
          <w:rFonts w:ascii="Arial" w:hAnsi="Arial" w:cs="Arial"/>
          <w:b/>
          <w:bCs/>
          <w:sz w:val="20"/>
          <w:szCs w:val="20"/>
        </w:rPr>
        <w:t>Sülfat (SO</w:t>
      </w:r>
      <w:r w:rsidRPr="00E67C1D">
        <w:rPr>
          <w:rFonts w:ascii="Cambria Math" w:hAnsi="Cambria Math" w:cs="Cambria Math"/>
          <w:b/>
          <w:bCs/>
          <w:sz w:val="20"/>
          <w:szCs w:val="20"/>
        </w:rPr>
        <w:t>₄</w:t>
      </w:r>
      <w:r w:rsidRPr="00E67C1D">
        <w:rPr>
          <w:rFonts w:ascii="Arial" w:hAnsi="Arial" w:cs="Arial"/>
          <w:b/>
          <w:bCs/>
          <w:sz w:val="20"/>
          <w:szCs w:val="20"/>
        </w:rPr>
        <w:t>):</w:t>
      </w:r>
      <w:r w:rsidRPr="00E67C1D">
        <w:rPr>
          <w:rFonts w:ascii="Arial" w:hAnsi="Arial" w:cs="Arial"/>
          <w:sz w:val="20"/>
          <w:szCs w:val="20"/>
        </w:rPr>
        <w:t xml:space="preserve"> ≤0.1 mg/L</w:t>
      </w:r>
    </w:p>
    <w:p w14:paraId="634ABDF8" w14:textId="77777777" w:rsidR="00E67C1D" w:rsidRPr="00E67C1D" w:rsidRDefault="00E67C1D" w:rsidP="00BE35A2">
      <w:pPr>
        <w:pStyle w:val="ListeParagraf"/>
        <w:numPr>
          <w:ilvl w:val="0"/>
          <w:numId w:val="37"/>
        </w:numPr>
        <w:spacing w:before="120" w:after="120"/>
        <w:jc w:val="both"/>
        <w:rPr>
          <w:rFonts w:ascii="Arial" w:hAnsi="Arial" w:cs="Arial"/>
          <w:sz w:val="20"/>
          <w:szCs w:val="20"/>
        </w:rPr>
      </w:pPr>
      <w:r w:rsidRPr="00E67C1D">
        <w:rPr>
          <w:rFonts w:ascii="Arial" w:hAnsi="Arial" w:cs="Arial"/>
          <w:b/>
          <w:bCs/>
          <w:sz w:val="20"/>
          <w:szCs w:val="20"/>
        </w:rPr>
        <w:t>Buharlaştıktan Sonra Kalan Kalıntı (Evapn. Residue):</w:t>
      </w:r>
      <w:r w:rsidRPr="00E67C1D">
        <w:rPr>
          <w:rFonts w:ascii="Arial" w:hAnsi="Arial" w:cs="Arial"/>
          <w:sz w:val="20"/>
          <w:szCs w:val="20"/>
        </w:rPr>
        <w:t xml:space="preserve"> ≤1 mg/L</w:t>
      </w:r>
    </w:p>
    <w:p w14:paraId="4566C429" w14:textId="77777777" w:rsidR="00E67C1D" w:rsidRPr="00E67C1D" w:rsidRDefault="00E67C1D" w:rsidP="00BE35A2">
      <w:pPr>
        <w:pStyle w:val="ListeParagraf"/>
        <w:numPr>
          <w:ilvl w:val="0"/>
          <w:numId w:val="37"/>
        </w:numPr>
        <w:tabs>
          <w:tab w:val="num" w:pos="1440"/>
        </w:tabs>
        <w:spacing w:before="120" w:after="120"/>
        <w:jc w:val="both"/>
        <w:rPr>
          <w:rFonts w:ascii="Arial" w:hAnsi="Arial" w:cs="Arial"/>
          <w:sz w:val="20"/>
          <w:szCs w:val="20"/>
        </w:rPr>
      </w:pPr>
      <w:r w:rsidRPr="00E67C1D">
        <w:rPr>
          <w:rFonts w:ascii="Arial" w:hAnsi="Arial" w:cs="Arial"/>
          <w:b/>
          <w:bCs/>
          <w:sz w:val="20"/>
          <w:szCs w:val="20"/>
        </w:rPr>
        <w:t>Kızdırma Kalıntısı (Ign. Residue):</w:t>
      </w:r>
      <w:r w:rsidRPr="00E67C1D">
        <w:rPr>
          <w:rFonts w:ascii="Arial" w:hAnsi="Arial" w:cs="Arial"/>
          <w:sz w:val="20"/>
          <w:szCs w:val="20"/>
        </w:rPr>
        <w:t xml:space="preserve"> ≤1 mg/L</w:t>
      </w:r>
    </w:p>
    <w:p w14:paraId="12803668" w14:textId="77777777" w:rsidR="00E67C1D" w:rsidRPr="00E67C1D" w:rsidRDefault="00E67C1D" w:rsidP="00E67C1D">
      <w:pPr>
        <w:spacing w:before="120" w:after="120"/>
        <w:ind w:left="1080"/>
        <w:jc w:val="both"/>
        <w:rPr>
          <w:rFonts w:ascii="Arial" w:hAnsi="Arial" w:cs="Arial"/>
          <w:sz w:val="20"/>
          <w:szCs w:val="20"/>
        </w:rPr>
      </w:pPr>
    </w:p>
    <w:p w14:paraId="5BB401A1" w14:textId="77777777" w:rsidR="00E67C1D" w:rsidRPr="00E67C1D" w:rsidRDefault="00E67C1D" w:rsidP="00BE35A2">
      <w:pPr>
        <w:numPr>
          <w:ilvl w:val="0"/>
          <w:numId w:val="34"/>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Katyon İzleri (Cation Traces):</w:t>
      </w:r>
    </w:p>
    <w:p w14:paraId="23AF7321"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Ag (Gümüş):</w:t>
      </w:r>
      <w:r w:rsidRPr="00E67C1D">
        <w:rPr>
          <w:rFonts w:ascii="Arial" w:hAnsi="Arial" w:cs="Arial"/>
          <w:sz w:val="20"/>
          <w:szCs w:val="20"/>
        </w:rPr>
        <w:t xml:space="preserve"> ≤0.0004 mg/L</w:t>
      </w:r>
    </w:p>
    <w:p w14:paraId="1CE07336"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Al (Alüminyum):</w:t>
      </w:r>
      <w:r w:rsidRPr="00E67C1D">
        <w:rPr>
          <w:rFonts w:ascii="Arial" w:hAnsi="Arial" w:cs="Arial"/>
          <w:sz w:val="20"/>
          <w:szCs w:val="20"/>
        </w:rPr>
        <w:t xml:space="preserve"> ≤0.0020 mg/L</w:t>
      </w:r>
    </w:p>
    <w:p w14:paraId="69B09743"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As (Arsenik):</w:t>
      </w:r>
      <w:r w:rsidRPr="00E67C1D">
        <w:rPr>
          <w:rFonts w:ascii="Arial" w:hAnsi="Arial" w:cs="Arial"/>
          <w:sz w:val="20"/>
          <w:szCs w:val="20"/>
        </w:rPr>
        <w:t xml:space="preserve"> ≤0.0020 mg/L</w:t>
      </w:r>
    </w:p>
    <w:p w14:paraId="36A7CB78"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Au (Altın):</w:t>
      </w:r>
      <w:r w:rsidRPr="00E67C1D">
        <w:rPr>
          <w:rFonts w:ascii="Arial" w:hAnsi="Arial" w:cs="Arial"/>
          <w:sz w:val="20"/>
          <w:szCs w:val="20"/>
        </w:rPr>
        <w:t xml:space="preserve"> ≤0.0010 mg/L</w:t>
      </w:r>
    </w:p>
    <w:p w14:paraId="5E35842C"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B (Bor):</w:t>
      </w:r>
      <w:r w:rsidRPr="00E67C1D">
        <w:rPr>
          <w:rFonts w:ascii="Arial" w:hAnsi="Arial" w:cs="Arial"/>
          <w:sz w:val="20"/>
          <w:szCs w:val="20"/>
        </w:rPr>
        <w:t xml:space="preserve"> ≤0.0050 mg/L</w:t>
      </w:r>
    </w:p>
    <w:p w14:paraId="461C740F"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lastRenderedPageBreak/>
        <w:t>Ba (Baryum):</w:t>
      </w:r>
      <w:r w:rsidRPr="00E67C1D">
        <w:rPr>
          <w:rFonts w:ascii="Arial" w:hAnsi="Arial" w:cs="Arial"/>
          <w:sz w:val="20"/>
          <w:szCs w:val="20"/>
        </w:rPr>
        <w:t xml:space="preserve"> ≤0.0010 mg/L</w:t>
      </w:r>
    </w:p>
    <w:p w14:paraId="4C9D48C0"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Be (Berilyum):</w:t>
      </w:r>
      <w:r w:rsidRPr="00E67C1D">
        <w:rPr>
          <w:rFonts w:ascii="Arial" w:hAnsi="Arial" w:cs="Arial"/>
          <w:sz w:val="20"/>
          <w:szCs w:val="20"/>
        </w:rPr>
        <w:t xml:space="preserve"> ≤0.0020 mg/L</w:t>
      </w:r>
    </w:p>
    <w:p w14:paraId="48FCDDC4"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Bi (Bizmut):</w:t>
      </w:r>
      <w:r w:rsidRPr="00E67C1D">
        <w:rPr>
          <w:rFonts w:ascii="Arial" w:hAnsi="Arial" w:cs="Arial"/>
          <w:sz w:val="20"/>
          <w:szCs w:val="20"/>
        </w:rPr>
        <w:t xml:space="preserve"> ≤0.0010 mg/L</w:t>
      </w:r>
    </w:p>
    <w:p w14:paraId="27D49740"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Ca (Kalsiyum):</w:t>
      </w:r>
      <w:r w:rsidRPr="00E67C1D">
        <w:rPr>
          <w:rFonts w:ascii="Arial" w:hAnsi="Arial" w:cs="Arial"/>
          <w:sz w:val="20"/>
          <w:szCs w:val="20"/>
        </w:rPr>
        <w:t xml:space="preserve"> ≤0.0050 mg/L</w:t>
      </w:r>
    </w:p>
    <w:p w14:paraId="21BB2D12"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Cd (Kadmiyum):</w:t>
      </w:r>
      <w:r w:rsidRPr="00E67C1D">
        <w:rPr>
          <w:rFonts w:ascii="Arial" w:hAnsi="Arial" w:cs="Arial"/>
          <w:sz w:val="20"/>
          <w:szCs w:val="20"/>
        </w:rPr>
        <w:t xml:space="preserve"> ≤0.0010 mg/L</w:t>
      </w:r>
    </w:p>
    <w:p w14:paraId="24BCD592"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Co (Kobalt):</w:t>
      </w:r>
      <w:r w:rsidRPr="00E67C1D">
        <w:rPr>
          <w:rFonts w:ascii="Arial" w:hAnsi="Arial" w:cs="Arial"/>
          <w:sz w:val="20"/>
          <w:szCs w:val="20"/>
        </w:rPr>
        <w:t xml:space="preserve"> ≤0.0010 mg/L</w:t>
      </w:r>
    </w:p>
    <w:p w14:paraId="7B5A0732"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Cr (Krom):</w:t>
      </w:r>
      <w:r w:rsidRPr="00E67C1D">
        <w:rPr>
          <w:rFonts w:ascii="Arial" w:hAnsi="Arial" w:cs="Arial"/>
          <w:sz w:val="20"/>
          <w:szCs w:val="20"/>
        </w:rPr>
        <w:t xml:space="preserve"> ≤0.0004 mg/L</w:t>
      </w:r>
    </w:p>
    <w:p w14:paraId="47D2FC1B"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Cu (Bakır):</w:t>
      </w:r>
      <w:r w:rsidRPr="00E67C1D">
        <w:rPr>
          <w:rFonts w:ascii="Arial" w:hAnsi="Arial" w:cs="Arial"/>
          <w:sz w:val="20"/>
          <w:szCs w:val="20"/>
        </w:rPr>
        <w:t xml:space="preserve"> ≤0.0004 mg/L</w:t>
      </w:r>
    </w:p>
    <w:p w14:paraId="041E63DD"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Fe (Demir):</w:t>
      </w:r>
      <w:r w:rsidRPr="00E67C1D">
        <w:rPr>
          <w:rFonts w:ascii="Arial" w:hAnsi="Arial" w:cs="Arial"/>
          <w:sz w:val="20"/>
          <w:szCs w:val="20"/>
        </w:rPr>
        <w:t xml:space="preserve"> ≤0.0010 mg/L</w:t>
      </w:r>
    </w:p>
    <w:p w14:paraId="1CE9D6C6"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Ga (Galyum):</w:t>
      </w:r>
      <w:r w:rsidRPr="00E67C1D">
        <w:rPr>
          <w:rFonts w:ascii="Arial" w:hAnsi="Arial" w:cs="Arial"/>
          <w:sz w:val="20"/>
          <w:szCs w:val="20"/>
        </w:rPr>
        <w:t xml:space="preserve"> ≤0.0040 mg/L</w:t>
      </w:r>
    </w:p>
    <w:p w14:paraId="51E13A54"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Ge (Germanyum):</w:t>
      </w:r>
      <w:r w:rsidRPr="00E67C1D">
        <w:rPr>
          <w:rFonts w:ascii="Arial" w:hAnsi="Arial" w:cs="Arial"/>
          <w:sz w:val="20"/>
          <w:szCs w:val="20"/>
        </w:rPr>
        <w:t xml:space="preserve"> ≤0.0010 mg/L</w:t>
      </w:r>
    </w:p>
    <w:p w14:paraId="48877E88"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In (İndiyum):</w:t>
      </w:r>
      <w:r w:rsidRPr="00E67C1D">
        <w:rPr>
          <w:rFonts w:ascii="Arial" w:hAnsi="Arial" w:cs="Arial"/>
          <w:sz w:val="20"/>
          <w:szCs w:val="20"/>
        </w:rPr>
        <w:t xml:space="preserve"> ≤0.0010 mg/L</w:t>
      </w:r>
    </w:p>
    <w:p w14:paraId="110E1554"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K (Potasyum):</w:t>
      </w:r>
      <w:r w:rsidRPr="00E67C1D">
        <w:rPr>
          <w:rFonts w:ascii="Arial" w:hAnsi="Arial" w:cs="Arial"/>
          <w:sz w:val="20"/>
          <w:szCs w:val="20"/>
        </w:rPr>
        <w:t xml:space="preserve"> ≤0.0050 mg/L</w:t>
      </w:r>
    </w:p>
    <w:p w14:paraId="6454FCE6"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Li (Lityum):</w:t>
      </w:r>
      <w:r w:rsidRPr="00E67C1D">
        <w:rPr>
          <w:rFonts w:ascii="Arial" w:hAnsi="Arial" w:cs="Arial"/>
          <w:sz w:val="20"/>
          <w:szCs w:val="20"/>
        </w:rPr>
        <w:t xml:space="preserve"> ≤0.0020 mg/L</w:t>
      </w:r>
    </w:p>
    <w:p w14:paraId="2B76E50A"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Mg (Magnezyum):</w:t>
      </w:r>
      <w:r w:rsidRPr="00E67C1D">
        <w:rPr>
          <w:rFonts w:ascii="Arial" w:hAnsi="Arial" w:cs="Arial"/>
          <w:sz w:val="20"/>
          <w:szCs w:val="20"/>
        </w:rPr>
        <w:t xml:space="preserve"> ≤0.0050 mg/L</w:t>
      </w:r>
    </w:p>
    <w:p w14:paraId="0B3D702D"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Mn (Manganez):</w:t>
      </w:r>
      <w:r w:rsidRPr="00E67C1D">
        <w:rPr>
          <w:rFonts w:ascii="Arial" w:hAnsi="Arial" w:cs="Arial"/>
          <w:sz w:val="20"/>
          <w:szCs w:val="20"/>
        </w:rPr>
        <w:t xml:space="preserve"> ≤0.0004 mg/L</w:t>
      </w:r>
    </w:p>
    <w:p w14:paraId="4F052306"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Mo (Molibden):</w:t>
      </w:r>
      <w:r w:rsidRPr="00E67C1D">
        <w:rPr>
          <w:rFonts w:ascii="Arial" w:hAnsi="Arial" w:cs="Arial"/>
          <w:sz w:val="20"/>
          <w:szCs w:val="20"/>
        </w:rPr>
        <w:t xml:space="preserve"> ≤0.0020 mg/L</w:t>
      </w:r>
    </w:p>
    <w:p w14:paraId="131D6B42"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Na (Sodyum):</w:t>
      </w:r>
      <w:r w:rsidRPr="00E67C1D">
        <w:rPr>
          <w:rFonts w:ascii="Arial" w:hAnsi="Arial" w:cs="Arial"/>
          <w:sz w:val="20"/>
          <w:szCs w:val="20"/>
        </w:rPr>
        <w:t xml:space="preserve"> ≤0.0100 mg/L</w:t>
      </w:r>
    </w:p>
    <w:p w14:paraId="6AA880CA"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Ni (Nikel):</w:t>
      </w:r>
      <w:r w:rsidRPr="00E67C1D">
        <w:rPr>
          <w:rFonts w:ascii="Arial" w:hAnsi="Arial" w:cs="Arial"/>
          <w:sz w:val="20"/>
          <w:szCs w:val="20"/>
        </w:rPr>
        <w:t xml:space="preserve"> ≤0.0004 mg/L</w:t>
      </w:r>
    </w:p>
    <w:p w14:paraId="5D61BFF7"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Pb (Kurşun):</w:t>
      </w:r>
      <w:r w:rsidRPr="00E67C1D">
        <w:rPr>
          <w:rFonts w:ascii="Arial" w:hAnsi="Arial" w:cs="Arial"/>
          <w:sz w:val="20"/>
          <w:szCs w:val="20"/>
        </w:rPr>
        <w:t xml:space="preserve"> ≤0.0010 mg/L</w:t>
      </w:r>
    </w:p>
    <w:p w14:paraId="0A0E46DE"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Pd (Paladyum):</w:t>
      </w:r>
      <w:r w:rsidRPr="00E67C1D">
        <w:rPr>
          <w:rFonts w:ascii="Arial" w:hAnsi="Arial" w:cs="Arial"/>
          <w:sz w:val="20"/>
          <w:szCs w:val="20"/>
        </w:rPr>
        <w:t xml:space="preserve"> ≤0.0080 mg/L</w:t>
      </w:r>
    </w:p>
    <w:p w14:paraId="60C167D9"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Pt (Platin):</w:t>
      </w:r>
      <w:r w:rsidRPr="00E67C1D">
        <w:rPr>
          <w:rFonts w:ascii="Arial" w:hAnsi="Arial" w:cs="Arial"/>
          <w:sz w:val="20"/>
          <w:szCs w:val="20"/>
        </w:rPr>
        <w:t xml:space="preserve"> ≤0.0010 mg/L</w:t>
      </w:r>
    </w:p>
    <w:p w14:paraId="76B9C852"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Sb (Antimon):</w:t>
      </w:r>
      <w:r w:rsidRPr="00E67C1D">
        <w:rPr>
          <w:rFonts w:ascii="Arial" w:hAnsi="Arial" w:cs="Arial"/>
          <w:sz w:val="20"/>
          <w:szCs w:val="20"/>
        </w:rPr>
        <w:t xml:space="preserve"> ≤0.0010 mg/L</w:t>
      </w:r>
    </w:p>
    <w:p w14:paraId="5046DF7C"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Sn (Kalay):</w:t>
      </w:r>
      <w:r w:rsidRPr="00E67C1D">
        <w:rPr>
          <w:rFonts w:ascii="Arial" w:hAnsi="Arial" w:cs="Arial"/>
          <w:sz w:val="20"/>
          <w:szCs w:val="20"/>
        </w:rPr>
        <w:t xml:space="preserve"> ≤0.0010 mg/L</w:t>
      </w:r>
    </w:p>
    <w:p w14:paraId="49F86EE3"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Sr (Stronsiyum):</w:t>
      </w:r>
      <w:r w:rsidRPr="00E67C1D">
        <w:rPr>
          <w:rFonts w:ascii="Arial" w:hAnsi="Arial" w:cs="Arial"/>
          <w:sz w:val="20"/>
          <w:szCs w:val="20"/>
        </w:rPr>
        <w:t xml:space="preserve"> ≤0.0004 mg/L</w:t>
      </w:r>
    </w:p>
    <w:p w14:paraId="5AC2E84F"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Ti (Titanyum):</w:t>
      </w:r>
      <w:r w:rsidRPr="00E67C1D">
        <w:rPr>
          <w:rFonts w:ascii="Arial" w:hAnsi="Arial" w:cs="Arial"/>
          <w:sz w:val="20"/>
          <w:szCs w:val="20"/>
        </w:rPr>
        <w:t xml:space="preserve"> ≤0.0010 mg/L</w:t>
      </w:r>
    </w:p>
    <w:p w14:paraId="0257037B"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V (Vanadyum):</w:t>
      </w:r>
      <w:r w:rsidRPr="00E67C1D">
        <w:rPr>
          <w:rFonts w:ascii="Arial" w:hAnsi="Arial" w:cs="Arial"/>
          <w:sz w:val="20"/>
          <w:szCs w:val="20"/>
        </w:rPr>
        <w:t xml:space="preserve"> ≤0.0010 mg/L</w:t>
      </w:r>
    </w:p>
    <w:p w14:paraId="5F2D44EC" w14:textId="77777777" w:rsidR="00E67C1D" w:rsidRPr="00E67C1D" w:rsidRDefault="00E67C1D" w:rsidP="00BE35A2">
      <w:pPr>
        <w:pStyle w:val="ListeParagraf"/>
        <w:numPr>
          <w:ilvl w:val="0"/>
          <w:numId w:val="38"/>
        </w:numPr>
        <w:spacing w:before="120" w:after="120"/>
        <w:jc w:val="both"/>
        <w:rPr>
          <w:rFonts w:ascii="Arial" w:hAnsi="Arial" w:cs="Arial"/>
          <w:sz w:val="20"/>
          <w:szCs w:val="20"/>
        </w:rPr>
      </w:pPr>
      <w:r w:rsidRPr="00E67C1D">
        <w:rPr>
          <w:rFonts w:ascii="Arial" w:hAnsi="Arial" w:cs="Arial"/>
          <w:b/>
          <w:bCs/>
          <w:sz w:val="20"/>
          <w:szCs w:val="20"/>
        </w:rPr>
        <w:t>Zn (Çinko):</w:t>
      </w:r>
      <w:r w:rsidRPr="00E67C1D">
        <w:rPr>
          <w:rFonts w:ascii="Arial" w:hAnsi="Arial" w:cs="Arial"/>
          <w:sz w:val="20"/>
          <w:szCs w:val="20"/>
        </w:rPr>
        <w:t xml:space="preserve"> ≤0.0040 mg/L</w:t>
      </w:r>
    </w:p>
    <w:p w14:paraId="66B9F743" w14:textId="77777777" w:rsidR="00E67C1D" w:rsidRPr="00E67C1D" w:rsidRDefault="00E67C1D" w:rsidP="00BE35A2">
      <w:pPr>
        <w:pStyle w:val="ListeParagraf"/>
        <w:numPr>
          <w:ilvl w:val="0"/>
          <w:numId w:val="38"/>
        </w:numPr>
        <w:tabs>
          <w:tab w:val="num" w:pos="1440"/>
        </w:tabs>
        <w:spacing w:before="120" w:after="120"/>
        <w:jc w:val="both"/>
        <w:rPr>
          <w:rFonts w:ascii="Arial" w:hAnsi="Arial" w:cs="Arial"/>
          <w:sz w:val="20"/>
          <w:szCs w:val="20"/>
        </w:rPr>
      </w:pPr>
      <w:r w:rsidRPr="00E67C1D">
        <w:rPr>
          <w:rFonts w:ascii="Arial" w:hAnsi="Arial" w:cs="Arial"/>
          <w:b/>
          <w:bCs/>
          <w:sz w:val="20"/>
          <w:szCs w:val="20"/>
        </w:rPr>
        <w:t>Zr (Zirkonyum):</w:t>
      </w:r>
      <w:r w:rsidRPr="00E67C1D">
        <w:rPr>
          <w:rFonts w:ascii="Arial" w:hAnsi="Arial" w:cs="Arial"/>
          <w:sz w:val="20"/>
          <w:szCs w:val="20"/>
        </w:rPr>
        <w:t xml:space="preserve"> ≤0.0010 mg/L</w:t>
      </w:r>
    </w:p>
    <w:p w14:paraId="074FBAE8" w14:textId="77777777" w:rsidR="00E67C1D" w:rsidRPr="00E67C1D" w:rsidRDefault="00E67C1D" w:rsidP="00E67C1D">
      <w:pPr>
        <w:spacing w:before="120" w:after="120"/>
        <w:ind w:left="1080"/>
        <w:jc w:val="both"/>
        <w:rPr>
          <w:rFonts w:ascii="Arial" w:hAnsi="Arial" w:cs="Arial"/>
          <w:sz w:val="20"/>
          <w:szCs w:val="20"/>
        </w:rPr>
      </w:pPr>
    </w:p>
    <w:p w14:paraId="18C20989" w14:textId="77777777" w:rsidR="00E67C1D" w:rsidRPr="00E67C1D" w:rsidRDefault="00E67C1D" w:rsidP="00BE35A2">
      <w:pPr>
        <w:numPr>
          <w:ilvl w:val="0"/>
          <w:numId w:val="34"/>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Fonksiyonel Gereksinimler:</w:t>
      </w:r>
    </w:p>
    <w:p w14:paraId="66F48989" w14:textId="77777777" w:rsidR="00E67C1D" w:rsidRPr="00E67C1D" w:rsidRDefault="00E67C1D" w:rsidP="00BE35A2">
      <w:pPr>
        <w:pStyle w:val="ListeParagraf"/>
        <w:numPr>
          <w:ilvl w:val="0"/>
          <w:numId w:val="39"/>
        </w:numPr>
        <w:spacing w:before="120" w:after="120"/>
        <w:jc w:val="both"/>
        <w:rPr>
          <w:rFonts w:ascii="Arial" w:hAnsi="Arial" w:cs="Arial"/>
          <w:sz w:val="20"/>
          <w:szCs w:val="20"/>
        </w:rPr>
      </w:pPr>
      <w:r w:rsidRPr="00E67C1D">
        <w:rPr>
          <w:rFonts w:ascii="Arial" w:hAnsi="Arial" w:cs="Arial"/>
          <w:sz w:val="20"/>
          <w:szCs w:val="20"/>
        </w:rPr>
        <w:t>Ürün, UV/Vis spektroskopisi için uygun olmalıdır.</w:t>
      </w:r>
    </w:p>
    <w:p w14:paraId="4E4D3286" w14:textId="77777777" w:rsidR="00E67C1D" w:rsidRPr="00E67C1D" w:rsidRDefault="00E67C1D" w:rsidP="00BE35A2">
      <w:pPr>
        <w:pStyle w:val="ListeParagraf"/>
        <w:numPr>
          <w:ilvl w:val="0"/>
          <w:numId w:val="39"/>
        </w:numPr>
        <w:spacing w:before="120" w:after="120"/>
        <w:jc w:val="both"/>
        <w:rPr>
          <w:rFonts w:ascii="Arial" w:hAnsi="Arial" w:cs="Arial"/>
          <w:sz w:val="20"/>
          <w:szCs w:val="20"/>
        </w:rPr>
      </w:pPr>
      <w:r w:rsidRPr="00E67C1D">
        <w:rPr>
          <w:rFonts w:ascii="Arial" w:hAnsi="Arial" w:cs="Arial"/>
          <w:sz w:val="20"/>
          <w:szCs w:val="20"/>
        </w:rPr>
        <w:t>Su, belirtilen safsızlık ve iz metal limitlerini aşmamalıdır.</w:t>
      </w:r>
    </w:p>
    <w:p w14:paraId="02980BC9" w14:textId="77777777" w:rsidR="00E67C1D" w:rsidRPr="00E67C1D" w:rsidRDefault="00E67C1D" w:rsidP="00BE35A2">
      <w:pPr>
        <w:pStyle w:val="ListeParagraf"/>
        <w:numPr>
          <w:ilvl w:val="0"/>
          <w:numId w:val="39"/>
        </w:numPr>
        <w:spacing w:before="120" w:after="120"/>
        <w:jc w:val="both"/>
        <w:rPr>
          <w:rFonts w:ascii="Arial" w:hAnsi="Arial" w:cs="Arial"/>
          <w:sz w:val="20"/>
          <w:szCs w:val="20"/>
        </w:rPr>
      </w:pPr>
      <w:r w:rsidRPr="00E67C1D">
        <w:rPr>
          <w:rFonts w:ascii="Arial" w:hAnsi="Arial" w:cs="Arial"/>
          <w:sz w:val="20"/>
          <w:szCs w:val="20"/>
        </w:rPr>
        <w:t>Ürün, pH değeri 7 olan nötr bir çözeltide olmalıdır.</w:t>
      </w:r>
    </w:p>
    <w:p w14:paraId="1E08CDFA" w14:textId="77777777" w:rsidR="00E67C1D" w:rsidRPr="00E67C1D" w:rsidRDefault="00E67C1D" w:rsidP="00BE35A2">
      <w:pPr>
        <w:pStyle w:val="ListeParagraf"/>
        <w:numPr>
          <w:ilvl w:val="0"/>
          <w:numId w:val="39"/>
        </w:numPr>
        <w:spacing w:before="120" w:after="120"/>
        <w:jc w:val="both"/>
        <w:rPr>
          <w:rFonts w:ascii="Arial" w:hAnsi="Arial" w:cs="Arial"/>
          <w:sz w:val="20"/>
          <w:szCs w:val="20"/>
        </w:rPr>
      </w:pPr>
      <w:r w:rsidRPr="00E67C1D">
        <w:rPr>
          <w:rFonts w:ascii="Arial" w:hAnsi="Arial" w:cs="Arial"/>
          <w:sz w:val="20"/>
          <w:szCs w:val="20"/>
        </w:rPr>
        <w:t>Buharlaştırma ve kızdırma kalıntıları belirtilen limitlerin altında olmalıdır (≤1 mg/L).</w:t>
      </w:r>
    </w:p>
    <w:p w14:paraId="52D2ACE3" w14:textId="77777777" w:rsidR="00E67C1D" w:rsidRPr="00E67C1D" w:rsidRDefault="00E67C1D" w:rsidP="00BE35A2">
      <w:pPr>
        <w:numPr>
          <w:ilvl w:val="0"/>
          <w:numId w:val="34"/>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Çevresel ve Güvenlik Gereksinimleri:</w:t>
      </w:r>
    </w:p>
    <w:p w14:paraId="773F72BA" w14:textId="77777777" w:rsidR="00E67C1D" w:rsidRPr="00E67C1D" w:rsidRDefault="00E67C1D" w:rsidP="00BE35A2">
      <w:pPr>
        <w:pStyle w:val="ListeParagraf"/>
        <w:numPr>
          <w:ilvl w:val="0"/>
          <w:numId w:val="40"/>
        </w:numPr>
        <w:tabs>
          <w:tab w:val="num" w:pos="1440"/>
        </w:tabs>
        <w:spacing w:before="120" w:after="120"/>
        <w:jc w:val="both"/>
        <w:rPr>
          <w:rFonts w:ascii="Arial" w:hAnsi="Arial" w:cs="Arial"/>
          <w:sz w:val="20"/>
          <w:szCs w:val="20"/>
        </w:rPr>
      </w:pPr>
      <w:r w:rsidRPr="00E67C1D">
        <w:rPr>
          <w:rFonts w:ascii="Arial" w:hAnsi="Arial" w:cs="Arial"/>
          <w:sz w:val="20"/>
          <w:szCs w:val="20"/>
        </w:rPr>
        <w:t>Ürün, 15-25°C arasında serin ve kuru bir yerde saklanmış olmalıdır.</w:t>
      </w:r>
    </w:p>
    <w:p w14:paraId="582149D9" w14:textId="77777777" w:rsidR="00E67C1D" w:rsidRPr="00E67C1D" w:rsidRDefault="00E67C1D" w:rsidP="00E67C1D">
      <w:pPr>
        <w:spacing w:before="120" w:after="120"/>
        <w:ind w:left="1080"/>
        <w:jc w:val="both"/>
        <w:rPr>
          <w:rFonts w:ascii="Arial" w:hAnsi="Arial" w:cs="Arial"/>
          <w:sz w:val="20"/>
          <w:szCs w:val="20"/>
        </w:rPr>
      </w:pPr>
    </w:p>
    <w:p w14:paraId="101AE27A" w14:textId="77777777" w:rsidR="00E67C1D" w:rsidRPr="00E67C1D" w:rsidRDefault="00E67C1D" w:rsidP="00BE35A2">
      <w:pPr>
        <w:numPr>
          <w:ilvl w:val="0"/>
          <w:numId w:val="34"/>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Kalite ve Garanti Gereksinimleri:</w:t>
      </w:r>
    </w:p>
    <w:p w14:paraId="726F1139" w14:textId="77777777" w:rsidR="00E67C1D" w:rsidRPr="00E67C1D" w:rsidRDefault="00E67C1D" w:rsidP="00BE35A2">
      <w:pPr>
        <w:pStyle w:val="ListeParagraf"/>
        <w:numPr>
          <w:ilvl w:val="0"/>
          <w:numId w:val="40"/>
        </w:numPr>
        <w:spacing w:before="120" w:after="120"/>
        <w:jc w:val="both"/>
        <w:rPr>
          <w:rFonts w:ascii="Arial" w:hAnsi="Arial" w:cs="Arial"/>
          <w:sz w:val="20"/>
          <w:szCs w:val="20"/>
        </w:rPr>
      </w:pPr>
      <w:r w:rsidRPr="00E67C1D">
        <w:rPr>
          <w:rFonts w:ascii="Arial" w:hAnsi="Arial" w:cs="Arial"/>
          <w:sz w:val="20"/>
          <w:szCs w:val="20"/>
        </w:rPr>
        <w:t>Ürün, kalite standartlarına uygun olmalıdır.</w:t>
      </w:r>
    </w:p>
    <w:p w14:paraId="29F4ACAC" w14:textId="77777777" w:rsidR="00E67C1D" w:rsidRPr="00E67C1D" w:rsidRDefault="00E67C1D" w:rsidP="00BE35A2">
      <w:pPr>
        <w:pStyle w:val="ListeParagraf"/>
        <w:numPr>
          <w:ilvl w:val="0"/>
          <w:numId w:val="40"/>
        </w:numPr>
        <w:tabs>
          <w:tab w:val="num" w:pos="1440"/>
        </w:tabs>
        <w:spacing w:before="120" w:after="120"/>
        <w:jc w:val="both"/>
        <w:rPr>
          <w:rFonts w:ascii="Arial" w:hAnsi="Arial" w:cs="Arial"/>
          <w:sz w:val="20"/>
          <w:szCs w:val="20"/>
        </w:rPr>
      </w:pPr>
      <w:r w:rsidRPr="00E67C1D">
        <w:rPr>
          <w:rFonts w:ascii="Arial" w:hAnsi="Arial" w:cs="Arial"/>
          <w:sz w:val="20"/>
          <w:szCs w:val="20"/>
        </w:rPr>
        <w:t>Belirtilen tüm teknik özellikleri ve safsızlık limitlerini karşılamalıdır.</w:t>
      </w:r>
    </w:p>
    <w:p w14:paraId="2A910ACB" w14:textId="77777777" w:rsidR="00E67C1D" w:rsidRPr="00E67C1D" w:rsidRDefault="00E67C1D" w:rsidP="00E67C1D">
      <w:pPr>
        <w:spacing w:before="120" w:after="120"/>
        <w:ind w:left="1080"/>
        <w:jc w:val="both"/>
        <w:rPr>
          <w:rFonts w:ascii="Arial" w:hAnsi="Arial" w:cs="Arial"/>
          <w:sz w:val="20"/>
          <w:szCs w:val="20"/>
        </w:rPr>
      </w:pPr>
    </w:p>
    <w:p w14:paraId="1957CC17" w14:textId="77777777" w:rsidR="00E67C1D" w:rsidRPr="00E67C1D" w:rsidRDefault="00E67C1D" w:rsidP="00BE35A2">
      <w:pPr>
        <w:numPr>
          <w:ilvl w:val="0"/>
          <w:numId w:val="34"/>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Teslimat ve Kurulum:</w:t>
      </w:r>
    </w:p>
    <w:p w14:paraId="583D46A0" w14:textId="77777777" w:rsidR="00E67C1D" w:rsidRPr="00E67C1D" w:rsidRDefault="00E67C1D" w:rsidP="00BE35A2">
      <w:pPr>
        <w:pStyle w:val="ListeParagraf"/>
        <w:numPr>
          <w:ilvl w:val="0"/>
          <w:numId w:val="41"/>
        </w:numPr>
        <w:spacing w:before="120" w:after="120"/>
        <w:jc w:val="both"/>
        <w:rPr>
          <w:rFonts w:ascii="Arial" w:hAnsi="Arial" w:cs="Arial"/>
          <w:sz w:val="20"/>
          <w:szCs w:val="20"/>
        </w:rPr>
      </w:pPr>
      <w:r w:rsidRPr="00E67C1D">
        <w:rPr>
          <w:rFonts w:ascii="Arial" w:hAnsi="Arial" w:cs="Arial"/>
          <w:sz w:val="20"/>
          <w:szCs w:val="20"/>
        </w:rPr>
        <w:t>Ürün, orijinal ve güvenli ambalajında teslim edilmelidir.</w:t>
      </w:r>
    </w:p>
    <w:p w14:paraId="41CB51C6" w14:textId="77777777" w:rsidR="00E67C1D" w:rsidRPr="00E67C1D" w:rsidRDefault="00E67C1D" w:rsidP="00BE35A2">
      <w:pPr>
        <w:pStyle w:val="ListeParagraf"/>
        <w:numPr>
          <w:ilvl w:val="0"/>
          <w:numId w:val="41"/>
        </w:numPr>
        <w:spacing w:before="120" w:after="120"/>
        <w:jc w:val="both"/>
        <w:rPr>
          <w:rFonts w:ascii="Arial" w:hAnsi="Arial" w:cs="Arial"/>
          <w:sz w:val="20"/>
          <w:szCs w:val="20"/>
        </w:rPr>
      </w:pPr>
      <w:r w:rsidRPr="00E67C1D">
        <w:rPr>
          <w:rFonts w:ascii="Arial" w:hAnsi="Arial" w:cs="Arial"/>
          <w:sz w:val="20"/>
          <w:szCs w:val="20"/>
        </w:rPr>
        <w:t>Ürünle birlikte güvenlik veri sayfası (SDS) ve kullanım talimatları sağlanmalıdır.</w:t>
      </w:r>
    </w:p>
    <w:p w14:paraId="300CF71E" w14:textId="77777777" w:rsidR="00E67C1D" w:rsidRPr="00E67C1D" w:rsidRDefault="00E67C1D" w:rsidP="00E67C1D">
      <w:pPr>
        <w:spacing w:before="120" w:after="120"/>
        <w:jc w:val="both"/>
        <w:rPr>
          <w:rFonts w:ascii="Arial" w:hAnsi="Arial" w:cs="Arial"/>
          <w:sz w:val="20"/>
          <w:szCs w:val="20"/>
        </w:rPr>
      </w:pPr>
    </w:p>
    <w:p w14:paraId="141A6649" w14:textId="77777777" w:rsidR="00E67C1D" w:rsidRPr="00E67C1D" w:rsidRDefault="00E67C1D" w:rsidP="00E67C1D">
      <w:pPr>
        <w:spacing w:before="120" w:after="120"/>
        <w:jc w:val="both"/>
        <w:rPr>
          <w:rFonts w:ascii="Arial" w:hAnsi="Arial" w:cs="Arial"/>
          <w:sz w:val="20"/>
          <w:szCs w:val="20"/>
        </w:rPr>
      </w:pPr>
    </w:p>
    <w:p w14:paraId="2B458A1F" w14:textId="6497CDE7" w:rsidR="00E67C1D" w:rsidRPr="00E67C1D" w:rsidRDefault="00E67C1D" w:rsidP="009D50B6">
      <w:pPr>
        <w:pStyle w:val="Balk1"/>
      </w:pPr>
      <w:bookmarkStart w:id="9" w:name="_Toc182390488"/>
      <w:r w:rsidRPr="00E67C1D">
        <w:lastRenderedPageBreak/>
        <w:t>Poly(2-acrylamido-2-methyl-1-propanesulfonic acid)</w:t>
      </w:r>
      <w:bookmarkEnd w:id="9"/>
      <w:r w:rsidRPr="00E67C1D">
        <w:t xml:space="preserve"> </w:t>
      </w:r>
    </w:p>
    <w:p w14:paraId="25D08441" w14:textId="77777777" w:rsidR="00E67C1D" w:rsidRPr="00E67C1D" w:rsidRDefault="00E67C1D" w:rsidP="00BE35A2">
      <w:pPr>
        <w:numPr>
          <w:ilvl w:val="0"/>
          <w:numId w:val="4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Amaç ve Kullanım Alanı:</w:t>
      </w:r>
      <w:r w:rsidRPr="00E67C1D">
        <w:rPr>
          <w:rFonts w:ascii="Arial" w:hAnsi="Arial" w:cs="Arial"/>
          <w:sz w:val="20"/>
          <w:szCs w:val="20"/>
        </w:rPr>
        <w:t xml:space="preserve"> </w:t>
      </w:r>
    </w:p>
    <w:p w14:paraId="4B6E85E8" w14:textId="77777777" w:rsidR="00E67C1D" w:rsidRPr="00E67C1D" w:rsidRDefault="00E67C1D" w:rsidP="00E67C1D">
      <w:pPr>
        <w:spacing w:before="120" w:after="120"/>
        <w:ind w:left="360"/>
        <w:jc w:val="both"/>
        <w:rPr>
          <w:rFonts w:ascii="Arial" w:hAnsi="Arial" w:cs="Arial"/>
          <w:sz w:val="20"/>
          <w:szCs w:val="20"/>
        </w:rPr>
      </w:pPr>
      <w:r w:rsidRPr="00E67C1D">
        <w:rPr>
          <w:rFonts w:ascii="Arial" w:hAnsi="Arial" w:cs="Arial"/>
          <w:sz w:val="20"/>
          <w:szCs w:val="20"/>
        </w:rPr>
        <w:t>Poly(2-acrylamido-2-methyl-1-propanesulfonic acid) çözeltisi, çeşitli endüstriyel ve araştırma uygulamalarında kullanılan bir polimerik malzemedir. Bu malzeme, yüksek moleküler ağırlığa sahip olup, sulu çözeltide viskoz bir yapıya sahiptir ve genellikle su arıtma, kimyasal sentez ve elektrokaplama süreçlerinde kullanılmaktadır.</w:t>
      </w:r>
    </w:p>
    <w:p w14:paraId="6A13FC61" w14:textId="77777777" w:rsidR="00E67C1D" w:rsidRPr="00E67C1D" w:rsidRDefault="00E67C1D" w:rsidP="00E67C1D">
      <w:pPr>
        <w:spacing w:before="120" w:after="120"/>
        <w:ind w:left="360"/>
        <w:jc w:val="both"/>
        <w:rPr>
          <w:rFonts w:ascii="Arial" w:hAnsi="Arial" w:cs="Arial"/>
          <w:sz w:val="20"/>
          <w:szCs w:val="20"/>
        </w:rPr>
      </w:pPr>
    </w:p>
    <w:p w14:paraId="1BC6130C" w14:textId="77777777" w:rsidR="00E67C1D" w:rsidRPr="00E67C1D" w:rsidRDefault="00E67C1D" w:rsidP="00BE35A2">
      <w:pPr>
        <w:numPr>
          <w:ilvl w:val="0"/>
          <w:numId w:val="4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Kimyasal Özellikler:</w:t>
      </w:r>
    </w:p>
    <w:p w14:paraId="18D565DD" w14:textId="77777777" w:rsidR="00E67C1D" w:rsidRPr="00E67C1D" w:rsidRDefault="00E67C1D" w:rsidP="00BE35A2">
      <w:pPr>
        <w:pStyle w:val="ListeParagraf"/>
        <w:numPr>
          <w:ilvl w:val="0"/>
          <w:numId w:val="43"/>
        </w:numPr>
        <w:spacing w:before="120" w:after="120"/>
        <w:jc w:val="both"/>
        <w:rPr>
          <w:rFonts w:ascii="Arial" w:hAnsi="Arial" w:cs="Arial"/>
          <w:sz w:val="20"/>
          <w:szCs w:val="20"/>
        </w:rPr>
      </w:pPr>
      <w:r w:rsidRPr="00E67C1D">
        <w:rPr>
          <w:rFonts w:ascii="Arial" w:hAnsi="Arial" w:cs="Arial"/>
          <w:b/>
          <w:bCs/>
          <w:sz w:val="20"/>
          <w:szCs w:val="20"/>
        </w:rPr>
        <w:t>Kimyasal Adı (Synonyms):</w:t>
      </w:r>
      <w:r w:rsidRPr="00E67C1D">
        <w:rPr>
          <w:rFonts w:ascii="Arial" w:hAnsi="Arial" w:cs="Arial"/>
          <w:sz w:val="20"/>
          <w:szCs w:val="20"/>
        </w:rPr>
        <w:t xml:space="preserve"> 2-Acrylamido-2-methyl-1-propanesulfonic acid polymer, 2-Acrylamido-2-methylpropanesulfonic acid polymer, PolyAMPS</w:t>
      </w:r>
    </w:p>
    <w:p w14:paraId="4DB19318" w14:textId="77777777" w:rsidR="00E67C1D" w:rsidRPr="00E67C1D" w:rsidRDefault="00E67C1D" w:rsidP="00BE35A2">
      <w:pPr>
        <w:pStyle w:val="ListeParagraf"/>
        <w:numPr>
          <w:ilvl w:val="0"/>
          <w:numId w:val="43"/>
        </w:numPr>
        <w:spacing w:before="120" w:after="120"/>
        <w:jc w:val="both"/>
        <w:rPr>
          <w:rFonts w:ascii="Arial" w:hAnsi="Arial" w:cs="Arial"/>
          <w:sz w:val="20"/>
          <w:szCs w:val="20"/>
        </w:rPr>
      </w:pPr>
      <w:r w:rsidRPr="00E67C1D">
        <w:rPr>
          <w:rFonts w:ascii="Arial" w:hAnsi="Arial" w:cs="Arial"/>
          <w:b/>
          <w:bCs/>
          <w:sz w:val="20"/>
          <w:szCs w:val="20"/>
        </w:rPr>
        <w:t>CAS Numarası:</w:t>
      </w:r>
      <w:r w:rsidRPr="00E67C1D">
        <w:rPr>
          <w:rFonts w:ascii="Arial" w:hAnsi="Arial" w:cs="Arial"/>
          <w:sz w:val="20"/>
          <w:szCs w:val="20"/>
        </w:rPr>
        <w:t xml:space="preserve"> 27119-07-9</w:t>
      </w:r>
    </w:p>
    <w:p w14:paraId="3064E852" w14:textId="77777777" w:rsidR="00E67C1D" w:rsidRPr="00E67C1D" w:rsidRDefault="00E67C1D" w:rsidP="00BE35A2">
      <w:pPr>
        <w:pStyle w:val="ListeParagraf"/>
        <w:numPr>
          <w:ilvl w:val="0"/>
          <w:numId w:val="43"/>
        </w:numPr>
        <w:spacing w:before="120" w:after="120"/>
        <w:jc w:val="both"/>
        <w:rPr>
          <w:rFonts w:ascii="Arial" w:hAnsi="Arial" w:cs="Arial"/>
          <w:sz w:val="20"/>
          <w:szCs w:val="20"/>
        </w:rPr>
      </w:pPr>
      <w:r w:rsidRPr="00E67C1D">
        <w:rPr>
          <w:rFonts w:ascii="Arial" w:hAnsi="Arial" w:cs="Arial"/>
          <w:b/>
          <w:bCs/>
          <w:sz w:val="20"/>
          <w:szCs w:val="20"/>
        </w:rPr>
        <w:t>MDL Numarası:</w:t>
      </w:r>
      <w:r w:rsidRPr="00E67C1D">
        <w:rPr>
          <w:rFonts w:ascii="Arial" w:hAnsi="Arial" w:cs="Arial"/>
          <w:sz w:val="20"/>
          <w:szCs w:val="20"/>
        </w:rPr>
        <w:t xml:space="preserve"> MFCD00084369</w:t>
      </w:r>
    </w:p>
    <w:p w14:paraId="2A315B25" w14:textId="77777777" w:rsidR="00E67C1D" w:rsidRPr="00E67C1D" w:rsidRDefault="00E67C1D" w:rsidP="00BE35A2">
      <w:pPr>
        <w:pStyle w:val="ListeParagraf"/>
        <w:numPr>
          <w:ilvl w:val="0"/>
          <w:numId w:val="43"/>
        </w:numPr>
        <w:spacing w:before="120" w:after="120"/>
        <w:jc w:val="both"/>
        <w:rPr>
          <w:rFonts w:ascii="Arial" w:hAnsi="Arial" w:cs="Arial"/>
          <w:sz w:val="20"/>
          <w:szCs w:val="20"/>
        </w:rPr>
      </w:pPr>
      <w:r w:rsidRPr="00E67C1D">
        <w:rPr>
          <w:rFonts w:ascii="Arial" w:hAnsi="Arial" w:cs="Arial"/>
          <w:b/>
          <w:bCs/>
          <w:sz w:val="20"/>
          <w:szCs w:val="20"/>
        </w:rPr>
        <w:t>UNSPSC Kodu:</w:t>
      </w:r>
      <w:r w:rsidRPr="00E67C1D">
        <w:rPr>
          <w:rFonts w:ascii="Arial" w:hAnsi="Arial" w:cs="Arial"/>
          <w:sz w:val="20"/>
          <w:szCs w:val="20"/>
        </w:rPr>
        <w:t xml:space="preserve"> 12162002</w:t>
      </w:r>
    </w:p>
    <w:p w14:paraId="42826D9D" w14:textId="77777777" w:rsidR="00E67C1D" w:rsidRPr="00E67C1D" w:rsidRDefault="00E67C1D" w:rsidP="00BE35A2">
      <w:pPr>
        <w:pStyle w:val="ListeParagraf"/>
        <w:numPr>
          <w:ilvl w:val="0"/>
          <w:numId w:val="43"/>
        </w:numPr>
        <w:spacing w:before="120" w:after="120"/>
        <w:jc w:val="both"/>
        <w:rPr>
          <w:rFonts w:ascii="Arial" w:hAnsi="Arial" w:cs="Arial"/>
          <w:sz w:val="20"/>
          <w:szCs w:val="20"/>
        </w:rPr>
      </w:pPr>
      <w:r w:rsidRPr="00E67C1D">
        <w:rPr>
          <w:rFonts w:ascii="Arial" w:hAnsi="Arial" w:cs="Arial"/>
          <w:b/>
          <w:bCs/>
          <w:sz w:val="20"/>
          <w:szCs w:val="20"/>
        </w:rPr>
        <w:t>PubChem Substance ID:</w:t>
      </w:r>
      <w:r w:rsidRPr="00E67C1D">
        <w:rPr>
          <w:rFonts w:ascii="Arial" w:hAnsi="Arial" w:cs="Arial"/>
          <w:sz w:val="20"/>
          <w:szCs w:val="20"/>
        </w:rPr>
        <w:t xml:space="preserve"> 24851519</w:t>
      </w:r>
    </w:p>
    <w:p w14:paraId="20B3EB57" w14:textId="77777777" w:rsidR="00E67C1D" w:rsidRPr="00E67C1D" w:rsidRDefault="00E67C1D" w:rsidP="00BE35A2">
      <w:pPr>
        <w:pStyle w:val="ListeParagraf"/>
        <w:numPr>
          <w:ilvl w:val="0"/>
          <w:numId w:val="43"/>
        </w:numPr>
        <w:spacing w:before="120" w:after="120"/>
        <w:jc w:val="both"/>
        <w:rPr>
          <w:rFonts w:ascii="Arial" w:hAnsi="Arial" w:cs="Arial"/>
          <w:sz w:val="20"/>
          <w:szCs w:val="20"/>
        </w:rPr>
      </w:pPr>
      <w:r w:rsidRPr="00E67C1D">
        <w:rPr>
          <w:rFonts w:ascii="Arial" w:hAnsi="Arial" w:cs="Arial"/>
          <w:b/>
          <w:bCs/>
          <w:sz w:val="20"/>
          <w:szCs w:val="20"/>
        </w:rPr>
        <w:t>SMILES String:</w:t>
      </w:r>
      <w:r w:rsidRPr="00E67C1D">
        <w:rPr>
          <w:rFonts w:ascii="Arial" w:hAnsi="Arial" w:cs="Arial"/>
          <w:sz w:val="20"/>
          <w:szCs w:val="20"/>
        </w:rPr>
        <w:t xml:space="preserve"> CC(C)(CS(O)(=O)=O)NC(=O)C=C</w:t>
      </w:r>
    </w:p>
    <w:p w14:paraId="31583123" w14:textId="77777777" w:rsidR="00E67C1D" w:rsidRPr="00E67C1D" w:rsidRDefault="00E67C1D" w:rsidP="00BE35A2">
      <w:pPr>
        <w:pStyle w:val="ListeParagraf"/>
        <w:numPr>
          <w:ilvl w:val="0"/>
          <w:numId w:val="43"/>
        </w:numPr>
        <w:spacing w:before="120" w:after="120"/>
        <w:jc w:val="both"/>
        <w:rPr>
          <w:rFonts w:ascii="Arial" w:hAnsi="Arial" w:cs="Arial"/>
          <w:sz w:val="20"/>
          <w:szCs w:val="20"/>
        </w:rPr>
      </w:pPr>
      <w:r w:rsidRPr="00E67C1D">
        <w:rPr>
          <w:rFonts w:ascii="Arial" w:hAnsi="Arial" w:cs="Arial"/>
          <w:b/>
          <w:bCs/>
          <w:sz w:val="20"/>
          <w:szCs w:val="20"/>
        </w:rPr>
        <w:t>InChI:</w:t>
      </w:r>
      <w:r w:rsidRPr="00E67C1D">
        <w:rPr>
          <w:rFonts w:ascii="Arial" w:hAnsi="Arial" w:cs="Arial"/>
          <w:sz w:val="20"/>
          <w:szCs w:val="20"/>
        </w:rPr>
        <w:t xml:space="preserve"> 1S/C7H13NO4S/c1-4-6(9)8-7(2,3)5-13(10,11)12/h4H,1,5H2,2-3H3,(H,8,9)(H,10,11,12)</w:t>
      </w:r>
    </w:p>
    <w:p w14:paraId="1F61DEF6" w14:textId="77777777" w:rsidR="00E67C1D" w:rsidRPr="00E67C1D" w:rsidRDefault="00E67C1D" w:rsidP="00BE35A2">
      <w:pPr>
        <w:pStyle w:val="ListeParagraf"/>
        <w:numPr>
          <w:ilvl w:val="0"/>
          <w:numId w:val="43"/>
        </w:numPr>
        <w:spacing w:before="120" w:after="120"/>
        <w:jc w:val="both"/>
        <w:rPr>
          <w:rFonts w:ascii="Arial" w:hAnsi="Arial" w:cs="Arial"/>
          <w:sz w:val="20"/>
          <w:szCs w:val="20"/>
        </w:rPr>
      </w:pPr>
      <w:r w:rsidRPr="00E67C1D">
        <w:rPr>
          <w:rFonts w:ascii="Arial" w:hAnsi="Arial" w:cs="Arial"/>
          <w:b/>
          <w:bCs/>
          <w:sz w:val="20"/>
          <w:szCs w:val="20"/>
        </w:rPr>
        <w:t>InChI Key:</w:t>
      </w:r>
      <w:r w:rsidRPr="00E67C1D">
        <w:rPr>
          <w:rFonts w:ascii="Arial" w:hAnsi="Arial" w:cs="Arial"/>
          <w:sz w:val="20"/>
          <w:szCs w:val="20"/>
        </w:rPr>
        <w:t xml:space="preserve"> XHZPRMZZQOIPDS-UHFFFAOYSA-N</w:t>
      </w:r>
    </w:p>
    <w:p w14:paraId="08B355A4" w14:textId="77777777" w:rsidR="00E67C1D" w:rsidRPr="00E67C1D" w:rsidRDefault="00E67C1D" w:rsidP="00E67C1D">
      <w:pPr>
        <w:pStyle w:val="ListeParagraf"/>
        <w:spacing w:before="120" w:after="120"/>
        <w:jc w:val="both"/>
        <w:rPr>
          <w:rFonts w:ascii="Arial" w:hAnsi="Arial" w:cs="Arial"/>
          <w:sz w:val="20"/>
          <w:szCs w:val="20"/>
        </w:rPr>
      </w:pPr>
    </w:p>
    <w:p w14:paraId="62E938FC" w14:textId="77777777" w:rsidR="00E67C1D" w:rsidRPr="00E67C1D" w:rsidRDefault="00E67C1D" w:rsidP="00BE35A2">
      <w:pPr>
        <w:numPr>
          <w:ilvl w:val="0"/>
          <w:numId w:val="4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Fiziksel ve Kimyasal Özellikler:</w:t>
      </w:r>
    </w:p>
    <w:p w14:paraId="283C1588" w14:textId="77777777" w:rsidR="00E67C1D" w:rsidRPr="00E67C1D" w:rsidRDefault="00E67C1D" w:rsidP="00BE35A2">
      <w:pPr>
        <w:pStyle w:val="ListeParagraf"/>
        <w:numPr>
          <w:ilvl w:val="0"/>
          <w:numId w:val="44"/>
        </w:numPr>
        <w:spacing w:before="120" w:after="120"/>
        <w:jc w:val="both"/>
        <w:rPr>
          <w:rFonts w:ascii="Arial" w:hAnsi="Arial" w:cs="Arial"/>
          <w:sz w:val="20"/>
          <w:szCs w:val="20"/>
        </w:rPr>
      </w:pPr>
      <w:r w:rsidRPr="00E67C1D">
        <w:rPr>
          <w:rFonts w:ascii="Arial" w:hAnsi="Arial" w:cs="Arial"/>
          <w:b/>
          <w:bCs/>
          <w:sz w:val="20"/>
          <w:szCs w:val="20"/>
        </w:rPr>
        <w:t>Moleküler Ağırlık (Mw):</w:t>
      </w:r>
      <w:r w:rsidRPr="00E67C1D">
        <w:rPr>
          <w:rFonts w:ascii="Arial" w:hAnsi="Arial" w:cs="Arial"/>
          <w:sz w:val="20"/>
          <w:szCs w:val="20"/>
        </w:rPr>
        <w:t xml:space="preserve"> Ortalama 2,000,000</w:t>
      </w:r>
    </w:p>
    <w:p w14:paraId="2412D128" w14:textId="77777777" w:rsidR="00E67C1D" w:rsidRPr="00E67C1D" w:rsidRDefault="00E67C1D" w:rsidP="00BE35A2">
      <w:pPr>
        <w:pStyle w:val="ListeParagraf"/>
        <w:numPr>
          <w:ilvl w:val="0"/>
          <w:numId w:val="44"/>
        </w:numPr>
        <w:spacing w:before="120" w:after="120"/>
        <w:jc w:val="both"/>
        <w:rPr>
          <w:rFonts w:ascii="Arial" w:hAnsi="Arial" w:cs="Arial"/>
          <w:sz w:val="20"/>
          <w:szCs w:val="20"/>
        </w:rPr>
      </w:pPr>
      <w:r w:rsidRPr="00E67C1D">
        <w:rPr>
          <w:rFonts w:ascii="Arial" w:hAnsi="Arial" w:cs="Arial"/>
          <w:b/>
          <w:bCs/>
          <w:sz w:val="20"/>
          <w:szCs w:val="20"/>
        </w:rPr>
        <w:t>Kalite Seviyesi:</w:t>
      </w:r>
      <w:r w:rsidRPr="00E67C1D">
        <w:rPr>
          <w:rFonts w:ascii="Arial" w:hAnsi="Arial" w:cs="Arial"/>
          <w:sz w:val="20"/>
          <w:szCs w:val="20"/>
        </w:rPr>
        <w:t xml:space="preserve"> 100</w:t>
      </w:r>
    </w:p>
    <w:p w14:paraId="00EEC1B4" w14:textId="77777777" w:rsidR="00E67C1D" w:rsidRPr="00E67C1D" w:rsidRDefault="00E67C1D" w:rsidP="00BE35A2">
      <w:pPr>
        <w:pStyle w:val="ListeParagraf"/>
        <w:numPr>
          <w:ilvl w:val="0"/>
          <w:numId w:val="44"/>
        </w:numPr>
        <w:spacing w:before="120" w:after="120"/>
        <w:jc w:val="both"/>
        <w:rPr>
          <w:rFonts w:ascii="Arial" w:hAnsi="Arial" w:cs="Arial"/>
          <w:sz w:val="20"/>
          <w:szCs w:val="20"/>
        </w:rPr>
      </w:pPr>
      <w:r w:rsidRPr="00E67C1D">
        <w:rPr>
          <w:rFonts w:ascii="Arial" w:hAnsi="Arial" w:cs="Arial"/>
          <w:b/>
          <w:bCs/>
          <w:sz w:val="20"/>
          <w:szCs w:val="20"/>
        </w:rPr>
        <w:t>Konsantrasyon:</w:t>
      </w:r>
      <w:r w:rsidRPr="00E67C1D">
        <w:rPr>
          <w:rFonts w:ascii="Arial" w:hAnsi="Arial" w:cs="Arial"/>
          <w:sz w:val="20"/>
          <w:szCs w:val="20"/>
        </w:rPr>
        <w:t xml:space="preserve"> %15 ağırlıkça (wt.%) sulu çözeltide</w:t>
      </w:r>
    </w:p>
    <w:p w14:paraId="6289C585" w14:textId="77777777" w:rsidR="00E67C1D" w:rsidRPr="00E67C1D" w:rsidRDefault="00E67C1D" w:rsidP="00BE35A2">
      <w:pPr>
        <w:pStyle w:val="ListeParagraf"/>
        <w:numPr>
          <w:ilvl w:val="0"/>
          <w:numId w:val="44"/>
        </w:numPr>
        <w:spacing w:before="120" w:after="120"/>
        <w:jc w:val="both"/>
        <w:rPr>
          <w:rFonts w:ascii="Arial" w:hAnsi="Arial" w:cs="Arial"/>
          <w:sz w:val="20"/>
          <w:szCs w:val="20"/>
        </w:rPr>
      </w:pPr>
      <w:r w:rsidRPr="00E67C1D">
        <w:rPr>
          <w:rFonts w:ascii="Arial" w:hAnsi="Arial" w:cs="Arial"/>
          <w:b/>
          <w:bCs/>
          <w:sz w:val="20"/>
          <w:szCs w:val="20"/>
        </w:rPr>
        <w:t>pH:</w:t>
      </w:r>
      <w:r w:rsidRPr="00E67C1D">
        <w:rPr>
          <w:rFonts w:ascii="Arial" w:hAnsi="Arial" w:cs="Arial"/>
          <w:sz w:val="20"/>
          <w:szCs w:val="20"/>
        </w:rPr>
        <w:t xml:space="preserve"> 1.0 - 3.0</w:t>
      </w:r>
    </w:p>
    <w:p w14:paraId="5A6B62D2" w14:textId="77777777" w:rsidR="00E67C1D" w:rsidRPr="00E67C1D" w:rsidRDefault="00E67C1D" w:rsidP="00BE35A2">
      <w:pPr>
        <w:pStyle w:val="ListeParagraf"/>
        <w:numPr>
          <w:ilvl w:val="0"/>
          <w:numId w:val="44"/>
        </w:numPr>
        <w:spacing w:before="120" w:after="120"/>
        <w:jc w:val="both"/>
        <w:rPr>
          <w:rFonts w:ascii="Arial" w:hAnsi="Arial" w:cs="Arial"/>
          <w:sz w:val="20"/>
          <w:szCs w:val="20"/>
        </w:rPr>
      </w:pPr>
      <w:r w:rsidRPr="00E67C1D">
        <w:rPr>
          <w:rFonts w:ascii="Arial" w:hAnsi="Arial" w:cs="Arial"/>
          <w:b/>
          <w:bCs/>
          <w:sz w:val="20"/>
          <w:szCs w:val="20"/>
        </w:rPr>
        <w:t>Yüzey Gerilimi:</w:t>
      </w:r>
      <w:r w:rsidRPr="00E67C1D">
        <w:rPr>
          <w:rFonts w:ascii="Arial" w:hAnsi="Arial" w:cs="Arial"/>
          <w:sz w:val="20"/>
          <w:szCs w:val="20"/>
        </w:rPr>
        <w:t xml:space="preserve"> 79.8 dyn/cm, %1 ağırlıkça çözeltide</w:t>
      </w:r>
    </w:p>
    <w:p w14:paraId="64BAFFFB" w14:textId="77777777" w:rsidR="00E67C1D" w:rsidRPr="00E67C1D" w:rsidRDefault="00E67C1D" w:rsidP="00BE35A2">
      <w:pPr>
        <w:pStyle w:val="ListeParagraf"/>
        <w:numPr>
          <w:ilvl w:val="0"/>
          <w:numId w:val="44"/>
        </w:numPr>
        <w:spacing w:before="120" w:after="120"/>
        <w:jc w:val="both"/>
        <w:rPr>
          <w:rFonts w:ascii="Arial" w:hAnsi="Arial" w:cs="Arial"/>
          <w:sz w:val="20"/>
          <w:szCs w:val="20"/>
        </w:rPr>
      </w:pPr>
      <w:r w:rsidRPr="00E67C1D">
        <w:rPr>
          <w:rFonts w:ascii="Arial" w:hAnsi="Arial" w:cs="Arial"/>
          <w:b/>
          <w:bCs/>
          <w:sz w:val="20"/>
          <w:szCs w:val="20"/>
        </w:rPr>
        <w:t>Viskozite:</w:t>
      </w:r>
      <w:r w:rsidRPr="00E67C1D">
        <w:rPr>
          <w:rFonts w:ascii="Arial" w:hAnsi="Arial" w:cs="Arial"/>
          <w:sz w:val="20"/>
          <w:szCs w:val="20"/>
        </w:rPr>
        <w:t xml:space="preserve"> ~200,000 cP (Brookfield RVT, lit.)</w:t>
      </w:r>
    </w:p>
    <w:p w14:paraId="74FB3D63" w14:textId="77777777" w:rsidR="00E67C1D" w:rsidRPr="00E67C1D" w:rsidRDefault="00E67C1D" w:rsidP="00BE35A2">
      <w:pPr>
        <w:pStyle w:val="ListeParagraf"/>
        <w:numPr>
          <w:ilvl w:val="0"/>
          <w:numId w:val="44"/>
        </w:numPr>
        <w:spacing w:before="120" w:after="120"/>
        <w:jc w:val="both"/>
        <w:rPr>
          <w:rFonts w:ascii="Arial" w:hAnsi="Arial" w:cs="Arial"/>
          <w:sz w:val="20"/>
          <w:szCs w:val="20"/>
        </w:rPr>
      </w:pPr>
      <w:r w:rsidRPr="00E67C1D">
        <w:rPr>
          <w:rFonts w:ascii="Arial" w:hAnsi="Arial" w:cs="Arial"/>
          <w:b/>
          <w:bCs/>
          <w:sz w:val="20"/>
          <w:szCs w:val="20"/>
        </w:rPr>
        <w:t>Asit Numarası:</w:t>
      </w:r>
      <w:r w:rsidRPr="00E67C1D">
        <w:rPr>
          <w:rFonts w:ascii="Arial" w:hAnsi="Arial" w:cs="Arial"/>
          <w:sz w:val="20"/>
          <w:szCs w:val="20"/>
        </w:rPr>
        <w:t xml:space="preserve"> 41</w:t>
      </w:r>
      <w:r w:rsidRPr="00E67C1D">
        <w:rPr>
          <w:rFonts w:ascii="Arial" w:hAnsi="Arial" w:cs="Arial"/>
          <w:sz w:val="20"/>
          <w:szCs w:val="20"/>
        </w:rPr>
        <w:noBreakHyphen/>
        <w:t>45 mg KOH/g</w:t>
      </w:r>
    </w:p>
    <w:p w14:paraId="656EECCF" w14:textId="77777777" w:rsidR="00E67C1D" w:rsidRPr="00E67C1D" w:rsidRDefault="00E67C1D" w:rsidP="00BE35A2">
      <w:pPr>
        <w:pStyle w:val="ListeParagraf"/>
        <w:numPr>
          <w:ilvl w:val="0"/>
          <w:numId w:val="44"/>
        </w:numPr>
        <w:spacing w:before="120" w:after="120"/>
        <w:jc w:val="both"/>
        <w:rPr>
          <w:rFonts w:ascii="Arial" w:hAnsi="Arial" w:cs="Arial"/>
          <w:sz w:val="20"/>
          <w:szCs w:val="20"/>
        </w:rPr>
      </w:pPr>
      <w:r w:rsidRPr="00E67C1D">
        <w:rPr>
          <w:rFonts w:ascii="Arial" w:hAnsi="Arial" w:cs="Arial"/>
          <w:b/>
          <w:bCs/>
          <w:sz w:val="20"/>
          <w:szCs w:val="20"/>
        </w:rPr>
        <w:t>Görünüm (Renk):</w:t>
      </w:r>
      <w:r w:rsidRPr="00E67C1D">
        <w:rPr>
          <w:rFonts w:ascii="Arial" w:hAnsi="Arial" w:cs="Arial"/>
          <w:sz w:val="20"/>
          <w:szCs w:val="20"/>
        </w:rPr>
        <w:t xml:space="preserve"> Renksiz</w:t>
      </w:r>
    </w:p>
    <w:p w14:paraId="6B7FA620" w14:textId="77777777" w:rsidR="00E67C1D" w:rsidRPr="00E67C1D" w:rsidRDefault="00E67C1D" w:rsidP="00BE35A2">
      <w:pPr>
        <w:pStyle w:val="ListeParagraf"/>
        <w:numPr>
          <w:ilvl w:val="0"/>
          <w:numId w:val="44"/>
        </w:numPr>
        <w:spacing w:before="120" w:after="120"/>
        <w:jc w:val="both"/>
        <w:rPr>
          <w:rFonts w:ascii="Arial" w:hAnsi="Arial" w:cs="Arial"/>
          <w:sz w:val="20"/>
          <w:szCs w:val="20"/>
        </w:rPr>
      </w:pPr>
      <w:r w:rsidRPr="00E67C1D">
        <w:rPr>
          <w:rFonts w:ascii="Arial" w:hAnsi="Arial" w:cs="Arial"/>
          <w:b/>
          <w:bCs/>
          <w:sz w:val="20"/>
          <w:szCs w:val="20"/>
        </w:rPr>
        <w:t>Görünüm (Form):</w:t>
      </w:r>
      <w:r w:rsidRPr="00E67C1D">
        <w:rPr>
          <w:rFonts w:ascii="Arial" w:hAnsi="Arial" w:cs="Arial"/>
          <w:sz w:val="20"/>
          <w:szCs w:val="20"/>
        </w:rPr>
        <w:t xml:space="preserve"> Viskoz sıvı</w:t>
      </w:r>
    </w:p>
    <w:p w14:paraId="1B150D2B" w14:textId="77777777" w:rsidR="00E67C1D" w:rsidRPr="00E67C1D" w:rsidRDefault="00E67C1D" w:rsidP="00BE35A2">
      <w:pPr>
        <w:pStyle w:val="ListeParagraf"/>
        <w:numPr>
          <w:ilvl w:val="0"/>
          <w:numId w:val="44"/>
        </w:numPr>
        <w:spacing w:before="120" w:after="120"/>
        <w:jc w:val="both"/>
        <w:rPr>
          <w:rFonts w:ascii="Arial" w:hAnsi="Arial" w:cs="Arial"/>
          <w:sz w:val="20"/>
          <w:szCs w:val="20"/>
        </w:rPr>
      </w:pPr>
      <w:r w:rsidRPr="00E67C1D">
        <w:rPr>
          <w:rFonts w:ascii="Arial" w:hAnsi="Arial" w:cs="Arial"/>
          <w:b/>
          <w:bCs/>
          <w:sz w:val="20"/>
          <w:szCs w:val="20"/>
        </w:rPr>
        <w:t>Infrared Spektrum:</w:t>
      </w:r>
      <w:r w:rsidRPr="00E67C1D">
        <w:rPr>
          <w:rFonts w:ascii="Arial" w:hAnsi="Arial" w:cs="Arial"/>
          <w:sz w:val="20"/>
          <w:szCs w:val="20"/>
        </w:rPr>
        <w:t xml:space="preserve"> Yapıya uygun</w:t>
      </w:r>
    </w:p>
    <w:p w14:paraId="11A6E1B2" w14:textId="77777777" w:rsidR="00E67C1D" w:rsidRPr="00E67C1D" w:rsidRDefault="00E67C1D" w:rsidP="00BE35A2">
      <w:pPr>
        <w:pStyle w:val="ListeParagraf"/>
        <w:numPr>
          <w:ilvl w:val="0"/>
          <w:numId w:val="44"/>
        </w:numPr>
        <w:spacing w:before="120" w:after="120"/>
        <w:jc w:val="both"/>
        <w:rPr>
          <w:rFonts w:ascii="Arial" w:hAnsi="Arial" w:cs="Arial"/>
          <w:sz w:val="20"/>
          <w:szCs w:val="20"/>
        </w:rPr>
      </w:pPr>
      <w:r w:rsidRPr="00E67C1D">
        <w:rPr>
          <w:rFonts w:ascii="Arial" w:hAnsi="Arial" w:cs="Arial"/>
          <w:b/>
          <w:bCs/>
          <w:sz w:val="20"/>
          <w:szCs w:val="20"/>
        </w:rPr>
        <w:t>Buhar Kalıntısı (Residue on Evaporation):</w:t>
      </w:r>
      <w:r w:rsidRPr="00E67C1D">
        <w:rPr>
          <w:rFonts w:ascii="Arial" w:hAnsi="Arial" w:cs="Arial"/>
          <w:sz w:val="20"/>
          <w:szCs w:val="20"/>
        </w:rPr>
        <w:t xml:space="preserve"> %14.00 - 18.00 (Katı madde olarak)</w:t>
      </w:r>
    </w:p>
    <w:p w14:paraId="4A2D308C" w14:textId="77777777" w:rsidR="00E67C1D" w:rsidRPr="00E67C1D" w:rsidRDefault="00E67C1D" w:rsidP="00E67C1D">
      <w:pPr>
        <w:pStyle w:val="ListeParagraf"/>
        <w:spacing w:before="120" w:after="120"/>
        <w:jc w:val="both"/>
        <w:rPr>
          <w:rFonts w:ascii="Arial" w:hAnsi="Arial" w:cs="Arial"/>
          <w:sz w:val="20"/>
          <w:szCs w:val="20"/>
        </w:rPr>
      </w:pPr>
    </w:p>
    <w:p w14:paraId="42AC3E41" w14:textId="77777777" w:rsidR="00E67C1D" w:rsidRPr="00E67C1D" w:rsidRDefault="00E67C1D" w:rsidP="00BE35A2">
      <w:pPr>
        <w:numPr>
          <w:ilvl w:val="0"/>
          <w:numId w:val="4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Fonksiyonel Gereksinimler:</w:t>
      </w:r>
    </w:p>
    <w:p w14:paraId="64DD23D2" w14:textId="77777777" w:rsidR="00E67C1D" w:rsidRPr="00E67C1D" w:rsidRDefault="00E67C1D" w:rsidP="00BE35A2">
      <w:pPr>
        <w:pStyle w:val="ListeParagraf"/>
        <w:numPr>
          <w:ilvl w:val="0"/>
          <w:numId w:val="45"/>
        </w:numPr>
        <w:spacing w:before="120" w:after="120"/>
        <w:jc w:val="both"/>
        <w:rPr>
          <w:rFonts w:ascii="Arial" w:hAnsi="Arial" w:cs="Arial"/>
          <w:sz w:val="20"/>
          <w:szCs w:val="20"/>
        </w:rPr>
      </w:pPr>
      <w:r w:rsidRPr="00E67C1D">
        <w:rPr>
          <w:rFonts w:ascii="Arial" w:hAnsi="Arial" w:cs="Arial"/>
          <w:sz w:val="20"/>
          <w:szCs w:val="20"/>
        </w:rPr>
        <w:t>Çözeltinin %15 ağırlık konsantrasyonu içinde belirtilen pH aralığında (1.0 - 3.0) olmalıdır.</w:t>
      </w:r>
    </w:p>
    <w:p w14:paraId="12B411D3" w14:textId="77777777" w:rsidR="00E67C1D" w:rsidRPr="00E67C1D" w:rsidRDefault="00E67C1D" w:rsidP="00BE35A2">
      <w:pPr>
        <w:pStyle w:val="ListeParagraf"/>
        <w:numPr>
          <w:ilvl w:val="0"/>
          <w:numId w:val="45"/>
        </w:numPr>
        <w:spacing w:before="120" w:after="120"/>
        <w:jc w:val="both"/>
        <w:rPr>
          <w:rFonts w:ascii="Arial" w:hAnsi="Arial" w:cs="Arial"/>
          <w:sz w:val="20"/>
          <w:szCs w:val="20"/>
        </w:rPr>
      </w:pPr>
      <w:r w:rsidRPr="00E67C1D">
        <w:rPr>
          <w:rFonts w:ascii="Arial" w:hAnsi="Arial" w:cs="Arial"/>
          <w:sz w:val="20"/>
          <w:szCs w:val="20"/>
        </w:rPr>
        <w:t>Çözeltinin viskozitesi yaklaşık 200,000 cP (Brookfield RVT) olmalıdır.</w:t>
      </w:r>
    </w:p>
    <w:p w14:paraId="211C79A9" w14:textId="77777777" w:rsidR="00E67C1D" w:rsidRPr="00E67C1D" w:rsidRDefault="00E67C1D" w:rsidP="00BE35A2">
      <w:pPr>
        <w:pStyle w:val="ListeParagraf"/>
        <w:numPr>
          <w:ilvl w:val="0"/>
          <w:numId w:val="45"/>
        </w:numPr>
        <w:spacing w:before="120" w:after="120"/>
        <w:jc w:val="both"/>
        <w:rPr>
          <w:rFonts w:ascii="Arial" w:hAnsi="Arial" w:cs="Arial"/>
          <w:sz w:val="20"/>
          <w:szCs w:val="20"/>
        </w:rPr>
      </w:pPr>
      <w:r w:rsidRPr="00E67C1D">
        <w:rPr>
          <w:rFonts w:ascii="Arial" w:hAnsi="Arial" w:cs="Arial"/>
          <w:sz w:val="20"/>
          <w:szCs w:val="20"/>
        </w:rPr>
        <w:t>Ürün, %1 ağırlık konsantrasyonunda 79.8 dyn/cm yüzey gerilimi göstermelidir.</w:t>
      </w:r>
    </w:p>
    <w:p w14:paraId="5C741019" w14:textId="77777777" w:rsidR="00E67C1D" w:rsidRPr="00E67C1D" w:rsidRDefault="00E67C1D" w:rsidP="00BE35A2">
      <w:pPr>
        <w:pStyle w:val="ListeParagraf"/>
        <w:numPr>
          <w:ilvl w:val="0"/>
          <w:numId w:val="45"/>
        </w:numPr>
        <w:spacing w:before="120" w:after="120"/>
        <w:jc w:val="both"/>
        <w:rPr>
          <w:rFonts w:ascii="Arial" w:hAnsi="Arial" w:cs="Arial"/>
          <w:sz w:val="20"/>
          <w:szCs w:val="20"/>
        </w:rPr>
      </w:pPr>
      <w:r w:rsidRPr="00E67C1D">
        <w:rPr>
          <w:rFonts w:ascii="Arial" w:hAnsi="Arial" w:cs="Arial"/>
          <w:sz w:val="20"/>
          <w:szCs w:val="20"/>
        </w:rPr>
        <w:t>Asit numarası 41-45 mg KOH/g olmalıdır.</w:t>
      </w:r>
    </w:p>
    <w:p w14:paraId="6B9A88C3" w14:textId="77777777" w:rsidR="00E67C1D" w:rsidRPr="00E67C1D" w:rsidRDefault="00E67C1D" w:rsidP="00BE35A2">
      <w:pPr>
        <w:pStyle w:val="ListeParagraf"/>
        <w:numPr>
          <w:ilvl w:val="0"/>
          <w:numId w:val="45"/>
        </w:numPr>
        <w:spacing w:before="120" w:after="120"/>
        <w:jc w:val="both"/>
        <w:rPr>
          <w:rFonts w:ascii="Arial" w:hAnsi="Arial" w:cs="Arial"/>
          <w:sz w:val="20"/>
          <w:szCs w:val="20"/>
        </w:rPr>
      </w:pPr>
      <w:r w:rsidRPr="00E67C1D">
        <w:rPr>
          <w:rFonts w:ascii="Arial" w:hAnsi="Arial" w:cs="Arial"/>
          <w:sz w:val="20"/>
          <w:szCs w:val="20"/>
        </w:rPr>
        <w:t>Infrared spektrumu, polimer yapısına uygun olmalıdır.</w:t>
      </w:r>
    </w:p>
    <w:p w14:paraId="227DA072" w14:textId="77777777" w:rsidR="00E67C1D" w:rsidRPr="00E67C1D" w:rsidRDefault="00E67C1D" w:rsidP="00E67C1D">
      <w:pPr>
        <w:pStyle w:val="ListeParagraf"/>
        <w:spacing w:before="120" w:after="120"/>
        <w:jc w:val="both"/>
        <w:rPr>
          <w:rFonts w:ascii="Arial" w:hAnsi="Arial" w:cs="Arial"/>
          <w:sz w:val="20"/>
          <w:szCs w:val="20"/>
        </w:rPr>
      </w:pPr>
    </w:p>
    <w:p w14:paraId="4880F5C7" w14:textId="77777777" w:rsidR="00E67C1D" w:rsidRPr="00E67C1D" w:rsidRDefault="00E67C1D" w:rsidP="00BE35A2">
      <w:pPr>
        <w:numPr>
          <w:ilvl w:val="0"/>
          <w:numId w:val="4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Çevresel ve Güvenlik Gereksinimleri:</w:t>
      </w:r>
    </w:p>
    <w:p w14:paraId="1661AE42" w14:textId="77777777" w:rsidR="00E67C1D" w:rsidRPr="00E67C1D" w:rsidRDefault="00E67C1D" w:rsidP="00BE35A2">
      <w:pPr>
        <w:pStyle w:val="ListeParagraf"/>
        <w:numPr>
          <w:ilvl w:val="0"/>
          <w:numId w:val="46"/>
        </w:numPr>
        <w:spacing w:before="120" w:after="120"/>
        <w:jc w:val="both"/>
        <w:rPr>
          <w:rFonts w:ascii="Arial" w:hAnsi="Arial" w:cs="Arial"/>
          <w:sz w:val="20"/>
          <w:szCs w:val="20"/>
        </w:rPr>
      </w:pPr>
      <w:r w:rsidRPr="00E67C1D">
        <w:rPr>
          <w:rFonts w:ascii="Arial" w:hAnsi="Arial" w:cs="Arial"/>
          <w:sz w:val="20"/>
          <w:szCs w:val="20"/>
        </w:rPr>
        <w:t>Ürün, uygun depolama koşulları altında (2-30°C arasında) saklanmalıdır.</w:t>
      </w:r>
    </w:p>
    <w:p w14:paraId="3C66E116" w14:textId="77777777" w:rsidR="00E67C1D" w:rsidRPr="00E67C1D" w:rsidRDefault="00E67C1D" w:rsidP="00BE35A2">
      <w:pPr>
        <w:pStyle w:val="ListeParagraf"/>
        <w:numPr>
          <w:ilvl w:val="0"/>
          <w:numId w:val="46"/>
        </w:numPr>
        <w:spacing w:before="120" w:after="120"/>
        <w:jc w:val="both"/>
        <w:rPr>
          <w:rFonts w:ascii="Arial" w:hAnsi="Arial" w:cs="Arial"/>
          <w:sz w:val="20"/>
          <w:szCs w:val="20"/>
        </w:rPr>
      </w:pPr>
      <w:r w:rsidRPr="00E67C1D">
        <w:rPr>
          <w:rFonts w:ascii="Arial" w:hAnsi="Arial" w:cs="Arial"/>
          <w:sz w:val="20"/>
          <w:szCs w:val="20"/>
        </w:rPr>
        <w:t>Kullanım sırasında uygun koruyucu ekipman (eldiven, gözlük vb.) kullanılmalıdır.</w:t>
      </w:r>
    </w:p>
    <w:p w14:paraId="51D5CAEE" w14:textId="77777777" w:rsidR="00E67C1D" w:rsidRPr="00E67C1D" w:rsidRDefault="00E67C1D" w:rsidP="00BE35A2">
      <w:pPr>
        <w:pStyle w:val="ListeParagraf"/>
        <w:numPr>
          <w:ilvl w:val="0"/>
          <w:numId w:val="46"/>
        </w:numPr>
        <w:spacing w:before="120" w:after="120"/>
        <w:jc w:val="both"/>
        <w:rPr>
          <w:rFonts w:ascii="Arial" w:hAnsi="Arial" w:cs="Arial"/>
          <w:sz w:val="20"/>
          <w:szCs w:val="20"/>
        </w:rPr>
      </w:pPr>
      <w:r w:rsidRPr="00E67C1D">
        <w:rPr>
          <w:rFonts w:ascii="Arial" w:hAnsi="Arial" w:cs="Arial"/>
          <w:sz w:val="20"/>
          <w:szCs w:val="20"/>
        </w:rPr>
        <w:t>Ürün, çevresel ve kullanıcı güvenliği standartlarına uygun olarak taşınmalı ve kullanılmalıdır.</w:t>
      </w:r>
    </w:p>
    <w:p w14:paraId="11D6E04F" w14:textId="77777777" w:rsidR="00E67C1D" w:rsidRPr="00E67C1D" w:rsidRDefault="00E67C1D" w:rsidP="00E67C1D">
      <w:pPr>
        <w:pStyle w:val="ListeParagraf"/>
        <w:spacing w:before="120" w:after="120"/>
        <w:jc w:val="both"/>
        <w:rPr>
          <w:rFonts w:ascii="Arial" w:hAnsi="Arial" w:cs="Arial"/>
          <w:sz w:val="20"/>
          <w:szCs w:val="20"/>
        </w:rPr>
      </w:pPr>
    </w:p>
    <w:p w14:paraId="7B67F3FD" w14:textId="77777777" w:rsidR="00E67C1D" w:rsidRPr="00E67C1D" w:rsidRDefault="00E67C1D" w:rsidP="00BE35A2">
      <w:pPr>
        <w:numPr>
          <w:ilvl w:val="0"/>
          <w:numId w:val="4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Kalite ve Garanti Gereksinimleri:</w:t>
      </w:r>
    </w:p>
    <w:p w14:paraId="5E082114" w14:textId="77777777" w:rsidR="00E67C1D" w:rsidRPr="00E67C1D" w:rsidRDefault="00E67C1D" w:rsidP="00BE35A2">
      <w:pPr>
        <w:pStyle w:val="ListeParagraf"/>
        <w:numPr>
          <w:ilvl w:val="0"/>
          <w:numId w:val="47"/>
        </w:numPr>
        <w:spacing w:before="120" w:after="120"/>
        <w:jc w:val="both"/>
        <w:rPr>
          <w:rFonts w:ascii="Arial" w:hAnsi="Arial" w:cs="Arial"/>
          <w:sz w:val="20"/>
          <w:szCs w:val="20"/>
        </w:rPr>
      </w:pPr>
      <w:r w:rsidRPr="00E67C1D">
        <w:rPr>
          <w:rFonts w:ascii="Arial" w:hAnsi="Arial" w:cs="Arial"/>
          <w:sz w:val="20"/>
          <w:szCs w:val="20"/>
        </w:rPr>
        <w:t>Ürün, yukarıda belirtilen tüm fiziksel ve kimyasal özellikleri karşılamalıdır.</w:t>
      </w:r>
    </w:p>
    <w:p w14:paraId="78E9D2F4" w14:textId="77777777" w:rsidR="00E67C1D" w:rsidRPr="00E67C1D" w:rsidRDefault="00E67C1D" w:rsidP="00E67C1D">
      <w:pPr>
        <w:pStyle w:val="ListeParagraf"/>
        <w:spacing w:before="120" w:after="120"/>
        <w:jc w:val="both"/>
        <w:rPr>
          <w:rFonts w:ascii="Arial" w:hAnsi="Arial" w:cs="Arial"/>
          <w:sz w:val="20"/>
          <w:szCs w:val="20"/>
        </w:rPr>
      </w:pPr>
    </w:p>
    <w:p w14:paraId="3D4EE0EA" w14:textId="77777777" w:rsidR="00E67C1D" w:rsidRPr="00E67C1D" w:rsidRDefault="00E67C1D" w:rsidP="00BE35A2">
      <w:pPr>
        <w:numPr>
          <w:ilvl w:val="0"/>
          <w:numId w:val="42"/>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Teslimat ve Kurulum:</w:t>
      </w:r>
    </w:p>
    <w:p w14:paraId="161737AB" w14:textId="77777777" w:rsidR="00E67C1D" w:rsidRPr="00E67C1D" w:rsidRDefault="00E67C1D" w:rsidP="00BE35A2">
      <w:pPr>
        <w:pStyle w:val="ListeParagraf"/>
        <w:numPr>
          <w:ilvl w:val="0"/>
          <w:numId w:val="47"/>
        </w:numPr>
        <w:spacing w:before="120" w:after="120"/>
        <w:jc w:val="both"/>
        <w:rPr>
          <w:rFonts w:ascii="Arial" w:hAnsi="Arial" w:cs="Arial"/>
          <w:sz w:val="20"/>
          <w:szCs w:val="20"/>
        </w:rPr>
      </w:pPr>
      <w:r w:rsidRPr="00E67C1D">
        <w:rPr>
          <w:rFonts w:ascii="Arial" w:hAnsi="Arial" w:cs="Arial"/>
          <w:sz w:val="20"/>
          <w:szCs w:val="20"/>
        </w:rPr>
        <w:lastRenderedPageBreak/>
        <w:t>Ürün, orijinal ve güvenli ambalajında teslim edilmelidir.</w:t>
      </w:r>
    </w:p>
    <w:p w14:paraId="13BF599D" w14:textId="77777777" w:rsidR="00E67C1D" w:rsidRPr="00E67C1D" w:rsidRDefault="00E67C1D" w:rsidP="00BE35A2">
      <w:pPr>
        <w:pStyle w:val="ListeParagraf"/>
        <w:numPr>
          <w:ilvl w:val="0"/>
          <w:numId w:val="47"/>
        </w:numPr>
        <w:spacing w:before="120" w:after="120"/>
        <w:jc w:val="both"/>
        <w:rPr>
          <w:rFonts w:ascii="Arial" w:hAnsi="Arial" w:cs="Arial"/>
          <w:sz w:val="20"/>
          <w:szCs w:val="20"/>
        </w:rPr>
      </w:pPr>
      <w:r w:rsidRPr="00E67C1D">
        <w:rPr>
          <w:rFonts w:ascii="Arial" w:hAnsi="Arial" w:cs="Arial"/>
          <w:sz w:val="20"/>
          <w:szCs w:val="20"/>
        </w:rPr>
        <w:t>Ürünle birlikte güvenlik veri sayfası (SDS) ve kullanım talimatları sağlanmalıdır.</w:t>
      </w:r>
    </w:p>
    <w:p w14:paraId="2EDDA23F" w14:textId="77777777" w:rsidR="00E67C1D" w:rsidRPr="00E67C1D" w:rsidRDefault="00E67C1D" w:rsidP="00E67C1D">
      <w:pPr>
        <w:spacing w:before="120" w:after="120"/>
        <w:jc w:val="both"/>
        <w:rPr>
          <w:rFonts w:ascii="Arial" w:hAnsi="Arial" w:cs="Arial"/>
          <w:sz w:val="20"/>
          <w:szCs w:val="20"/>
        </w:rPr>
      </w:pPr>
    </w:p>
    <w:p w14:paraId="547F1B42" w14:textId="77777777" w:rsidR="00E67C1D" w:rsidRPr="00E67C1D" w:rsidRDefault="00E67C1D" w:rsidP="00E67C1D">
      <w:pPr>
        <w:spacing w:before="120" w:after="120"/>
        <w:jc w:val="both"/>
        <w:rPr>
          <w:rFonts w:ascii="Arial" w:hAnsi="Arial" w:cs="Arial"/>
          <w:sz w:val="20"/>
          <w:szCs w:val="20"/>
        </w:rPr>
      </w:pPr>
    </w:p>
    <w:p w14:paraId="077CF564" w14:textId="77777777" w:rsidR="00E67C1D" w:rsidRPr="00E67C1D" w:rsidRDefault="00E67C1D" w:rsidP="00E67C1D">
      <w:pPr>
        <w:spacing w:before="120" w:after="120"/>
        <w:jc w:val="both"/>
        <w:rPr>
          <w:rFonts w:ascii="Arial" w:hAnsi="Arial" w:cs="Arial"/>
          <w:sz w:val="20"/>
          <w:szCs w:val="20"/>
        </w:rPr>
      </w:pPr>
    </w:p>
    <w:p w14:paraId="7ECF8DE2" w14:textId="77777777" w:rsidR="00E67C1D" w:rsidRPr="00E67C1D" w:rsidRDefault="00E67C1D" w:rsidP="00E67C1D">
      <w:pPr>
        <w:spacing w:before="120" w:after="120"/>
        <w:jc w:val="both"/>
        <w:rPr>
          <w:rFonts w:ascii="Arial" w:hAnsi="Arial" w:cs="Arial"/>
          <w:sz w:val="20"/>
          <w:szCs w:val="20"/>
        </w:rPr>
      </w:pPr>
    </w:p>
    <w:p w14:paraId="6C5EBCE5" w14:textId="77777777" w:rsidR="00E67C1D" w:rsidRPr="00E67C1D" w:rsidRDefault="00E67C1D" w:rsidP="00E67C1D">
      <w:pPr>
        <w:spacing w:before="120" w:after="120"/>
        <w:jc w:val="both"/>
        <w:rPr>
          <w:rFonts w:ascii="Arial" w:hAnsi="Arial" w:cs="Arial"/>
          <w:sz w:val="20"/>
          <w:szCs w:val="20"/>
        </w:rPr>
      </w:pPr>
    </w:p>
    <w:p w14:paraId="4A2FD814" w14:textId="77777777" w:rsidR="00E67C1D" w:rsidRPr="00E67C1D" w:rsidRDefault="00E67C1D" w:rsidP="00E67C1D">
      <w:pPr>
        <w:spacing w:before="120" w:after="120"/>
        <w:jc w:val="both"/>
        <w:rPr>
          <w:rFonts w:ascii="Arial" w:hAnsi="Arial" w:cs="Arial"/>
          <w:sz w:val="20"/>
          <w:szCs w:val="20"/>
        </w:rPr>
      </w:pPr>
    </w:p>
    <w:p w14:paraId="05C916B3" w14:textId="77777777" w:rsidR="00E67C1D" w:rsidRPr="00E67C1D" w:rsidRDefault="00E67C1D" w:rsidP="00E67C1D">
      <w:pPr>
        <w:spacing w:before="120" w:after="120"/>
        <w:jc w:val="both"/>
        <w:rPr>
          <w:rFonts w:ascii="Arial" w:hAnsi="Arial" w:cs="Arial"/>
          <w:sz w:val="20"/>
          <w:szCs w:val="20"/>
        </w:rPr>
      </w:pPr>
    </w:p>
    <w:p w14:paraId="3DEDD827" w14:textId="77777777" w:rsidR="00E67C1D" w:rsidRPr="00E67C1D" w:rsidRDefault="00E67C1D" w:rsidP="00E67C1D">
      <w:pPr>
        <w:spacing w:before="120" w:after="120"/>
        <w:jc w:val="both"/>
        <w:rPr>
          <w:rFonts w:ascii="Arial" w:hAnsi="Arial" w:cs="Arial"/>
          <w:sz w:val="20"/>
          <w:szCs w:val="20"/>
        </w:rPr>
      </w:pPr>
    </w:p>
    <w:p w14:paraId="151BDBB0" w14:textId="77777777" w:rsidR="00E67C1D" w:rsidRPr="00E67C1D" w:rsidRDefault="00E67C1D" w:rsidP="00E67C1D">
      <w:pPr>
        <w:spacing w:before="120" w:after="120"/>
        <w:jc w:val="both"/>
        <w:rPr>
          <w:rFonts w:ascii="Arial" w:hAnsi="Arial" w:cs="Arial"/>
          <w:sz w:val="20"/>
          <w:szCs w:val="20"/>
        </w:rPr>
      </w:pPr>
    </w:p>
    <w:p w14:paraId="517182DB" w14:textId="77777777" w:rsidR="00E67C1D" w:rsidRPr="00E67C1D" w:rsidRDefault="00E67C1D" w:rsidP="00E67C1D">
      <w:pPr>
        <w:spacing w:before="120" w:after="120"/>
        <w:jc w:val="both"/>
        <w:rPr>
          <w:rFonts w:ascii="Arial" w:hAnsi="Arial" w:cs="Arial"/>
          <w:sz w:val="20"/>
          <w:szCs w:val="20"/>
        </w:rPr>
      </w:pPr>
    </w:p>
    <w:p w14:paraId="7F312B98" w14:textId="77777777" w:rsidR="00E67C1D" w:rsidRPr="00E67C1D" w:rsidRDefault="00E67C1D" w:rsidP="00E67C1D">
      <w:pPr>
        <w:spacing w:before="120" w:after="120"/>
        <w:jc w:val="both"/>
        <w:rPr>
          <w:rFonts w:ascii="Arial" w:hAnsi="Arial" w:cs="Arial"/>
          <w:sz w:val="20"/>
          <w:szCs w:val="20"/>
        </w:rPr>
      </w:pPr>
    </w:p>
    <w:p w14:paraId="0550B6F3" w14:textId="77777777" w:rsidR="00E67C1D" w:rsidRPr="00E67C1D" w:rsidRDefault="00E67C1D" w:rsidP="00E67C1D">
      <w:pPr>
        <w:spacing w:before="120" w:after="120"/>
        <w:jc w:val="both"/>
        <w:rPr>
          <w:rFonts w:ascii="Arial" w:hAnsi="Arial" w:cs="Arial"/>
          <w:sz w:val="20"/>
          <w:szCs w:val="20"/>
        </w:rPr>
      </w:pPr>
    </w:p>
    <w:p w14:paraId="527F531F" w14:textId="77777777" w:rsidR="00E67C1D" w:rsidRDefault="00E67C1D" w:rsidP="00E67C1D">
      <w:pPr>
        <w:spacing w:before="120" w:after="120"/>
        <w:jc w:val="both"/>
        <w:rPr>
          <w:rFonts w:ascii="Arial" w:hAnsi="Arial" w:cs="Arial"/>
          <w:sz w:val="20"/>
          <w:szCs w:val="20"/>
        </w:rPr>
      </w:pPr>
    </w:p>
    <w:p w14:paraId="094BB0A7" w14:textId="77777777" w:rsidR="001615A6" w:rsidRDefault="001615A6" w:rsidP="00E67C1D">
      <w:pPr>
        <w:spacing w:before="120" w:after="120"/>
        <w:jc w:val="both"/>
        <w:rPr>
          <w:rFonts w:ascii="Arial" w:hAnsi="Arial" w:cs="Arial"/>
          <w:sz w:val="20"/>
          <w:szCs w:val="20"/>
        </w:rPr>
      </w:pPr>
    </w:p>
    <w:p w14:paraId="0D3370F7" w14:textId="77777777" w:rsidR="001615A6" w:rsidRDefault="001615A6" w:rsidP="00E67C1D">
      <w:pPr>
        <w:spacing w:before="120" w:after="120"/>
        <w:jc w:val="both"/>
        <w:rPr>
          <w:rFonts w:ascii="Arial" w:hAnsi="Arial" w:cs="Arial"/>
          <w:sz w:val="20"/>
          <w:szCs w:val="20"/>
        </w:rPr>
      </w:pPr>
    </w:p>
    <w:p w14:paraId="434D3A57" w14:textId="77777777" w:rsidR="001615A6" w:rsidRDefault="001615A6" w:rsidP="00E67C1D">
      <w:pPr>
        <w:spacing w:before="120" w:after="120"/>
        <w:jc w:val="both"/>
        <w:rPr>
          <w:rFonts w:ascii="Arial" w:hAnsi="Arial" w:cs="Arial"/>
          <w:sz w:val="20"/>
          <w:szCs w:val="20"/>
        </w:rPr>
      </w:pPr>
    </w:p>
    <w:p w14:paraId="6E66942B" w14:textId="77777777" w:rsidR="001615A6" w:rsidRDefault="001615A6" w:rsidP="00E67C1D">
      <w:pPr>
        <w:spacing w:before="120" w:after="120"/>
        <w:jc w:val="both"/>
        <w:rPr>
          <w:rFonts w:ascii="Arial" w:hAnsi="Arial" w:cs="Arial"/>
          <w:sz w:val="20"/>
          <w:szCs w:val="20"/>
        </w:rPr>
      </w:pPr>
    </w:p>
    <w:p w14:paraId="26A05621" w14:textId="77777777" w:rsidR="001615A6" w:rsidRDefault="001615A6" w:rsidP="00E67C1D">
      <w:pPr>
        <w:spacing w:before="120" w:after="120"/>
        <w:jc w:val="both"/>
        <w:rPr>
          <w:rFonts w:ascii="Arial" w:hAnsi="Arial" w:cs="Arial"/>
          <w:sz w:val="20"/>
          <w:szCs w:val="20"/>
        </w:rPr>
      </w:pPr>
    </w:p>
    <w:p w14:paraId="704F70E5" w14:textId="77777777" w:rsidR="001615A6" w:rsidRDefault="001615A6" w:rsidP="00E67C1D">
      <w:pPr>
        <w:spacing w:before="120" w:after="120"/>
        <w:jc w:val="both"/>
        <w:rPr>
          <w:rFonts w:ascii="Arial" w:hAnsi="Arial" w:cs="Arial"/>
          <w:sz w:val="20"/>
          <w:szCs w:val="20"/>
        </w:rPr>
      </w:pPr>
    </w:p>
    <w:p w14:paraId="63226B4D" w14:textId="77777777" w:rsidR="001615A6" w:rsidRDefault="001615A6" w:rsidP="00E67C1D">
      <w:pPr>
        <w:spacing w:before="120" w:after="120"/>
        <w:jc w:val="both"/>
        <w:rPr>
          <w:rFonts w:ascii="Arial" w:hAnsi="Arial" w:cs="Arial"/>
          <w:sz w:val="20"/>
          <w:szCs w:val="20"/>
        </w:rPr>
      </w:pPr>
    </w:p>
    <w:p w14:paraId="2981EBE9" w14:textId="77777777" w:rsidR="001615A6" w:rsidRDefault="001615A6" w:rsidP="00E67C1D">
      <w:pPr>
        <w:spacing w:before="120" w:after="120"/>
        <w:jc w:val="both"/>
        <w:rPr>
          <w:rFonts w:ascii="Arial" w:hAnsi="Arial" w:cs="Arial"/>
          <w:sz w:val="20"/>
          <w:szCs w:val="20"/>
        </w:rPr>
      </w:pPr>
    </w:p>
    <w:p w14:paraId="6914FD96" w14:textId="77777777" w:rsidR="001615A6" w:rsidRDefault="001615A6" w:rsidP="00E67C1D">
      <w:pPr>
        <w:spacing w:before="120" w:after="120"/>
        <w:jc w:val="both"/>
        <w:rPr>
          <w:rFonts w:ascii="Arial" w:hAnsi="Arial" w:cs="Arial"/>
          <w:sz w:val="20"/>
          <w:szCs w:val="20"/>
        </w:rPr>
      </w:pPr>
    </w:p>
    <w:p w14:paraId="7DBDFD18" w14:textId="77777777" w:rsidR="001615A6" w:rsidRDefault="001615A6" w:rsidP="00E67C1D">
      <w:pPr>
        <w:spacing w:before="120" w:after="120"/>
        <w:jc w:val="both"/>
        <w:rPr>
          <w:rFonts w:ascii="Arial" w:hAnsi="Arial" w:cs="Arial"/>
          <w:sz w:val="20"/>
          <w:szCs w:val="20"/>
        </w:rPr>
      </w:pPr>
    </w:p>
    <w:p w14:paraId="247A71FD" w14:textId="77777777" w:rsidR="001615A6" w:rsidRDefault="001615A6" w:rsidP="00E67C1D">
      <w:pPr>
        <w:spacing w:before="120" w:after="120"/>
        <w:jc w:val="both"/>
        <w:rPr>
          <w:rFonts w:ascii="Arial" w:hAnsi="Arial" w:cs="Arial"/>
          <w:sz w:val="20"/>
          <w:szCs w:val="20"/>
        </w:rPr>
      </w:pPr>
    </w:p>
    <w:p w14:paraId="5A39942B" w14:textId="77777777" w:rsidR="001615A6" w:rsidRDefault="001615A6" w:rsidP="00E67C1D">
      <w:pPr>
        <w:spacing w:before="120" w:after="120"/>
        <w:jc w:val="both"/>
        <w:rPr>
          <w:rFonts w:ascii="Arial" w:hAnsi="Arial" w:cs="Arial"/>
          <w:sz w:val="20"/>
          <w:szCs w:val="20"/>
        </w:rPr>
      </w:pPr>
    </w:p>
    <w:p w14:paraId="14A1E932" w14:textId="77777777" w:rsidR="001615A6" w:rsidRDefault="001615A6" w:rsidP="00E67C1D">
      <w:pPr>
        <w:spacing w:before="120" w:after="120"/>
        <w:jc w:val="both"/>
        <w:rPr>
          <w:rFonts w:ascii="Arial" w:hAnsi="Arial" w:cs="Arial"/>
          <w:sz w:val="20"/>
          <w:szCs w:val="20"/>
        </w:rPr>
      </w:pPr>
    </w:p>
    <w:p w14:paraId="063088DF" w14:textId="77777777" w:rsidR="001615A6" w:rsidRDefault="001615A6" w:rsidP="00E67C1D">
      <w:pPr>
        <w:spacing w:before="120" w:after="120"/>
        <w:jc w:val="both"/>
        <w:rPr>
          <w:rFonts w:ascii="Arial" w:hAnsi="Arial" w:cs="Arial"/>
          <w:sz w:val="20"/>
          <w:szCs w:val="20"/>
        </w:rPr>
      </w:pPr>
    </w:p>
    <w:p w14:paraId="7C44762A" w14:textId="77777777" w:rsidR="001615A6" w:rsidRDefault="001615A6" w:rsidP="00E67C1D">
      <w:pPr>
        <w:spacing w:before="120" w:after="120"/>
        <w:jc w:val="both"/>
        <w:rPr>
          <w:rFonts w:ascii="Arial" w:hAnsi="Arial" w:cs="Arial"/>
          <w:sz w:val="20"/>
          <w:szCs w:val="20"/>
        </w:rPr>
      </w:pPr>
    </w:p>
    <w:p w14:paraId="74976BD2" w14:textId="77777777" w:rsidR="001615A6" w:rsidRPr="00E67C1D" w:rsidRDefault="001615A6" w:rsidP="00E67C1D">
      <w:pPr>
        <w:spacing w:before="120" w:after="120"/>
        <w:jc w:val="both"/>
        <w:rPr>
          <w:rFonts w:ascii="Arial" w:hAnsi="Arial" w:cs="Arial"/>
          <w:sz w:val="20"/>
          <w:szCs w:val="20"/>
        </w:rPr>
      </w:pPr>
    </w:p>
    <w:p w14:paraId="3DF7D46F" w14:textId="77777777" w:rsidR="00E67C1D" w:rsidRPr="00E67C1D" w:rsidRDefault="00E67C1D" w:rsidP="00E67C1D">
      <w:pPr>
        <w:spacing w:before="120" w:after="120"/>
        <w:jc w:val="both"/>
        <w:rPr>
          <w:rFonts w:ascii="Arial" w:hAnsi="Arial" w:cs="Arial"/>
          <w:sz w:val="20"/>
          <w:szCs w:val="20"/>
        </w:rPr>
      </w:pPr>
    </w:p>
    <w:p w14:paraId="210E1423" w14:textId="77777777" w:rsidR="00E67C1D" w:rsidRPr="00E67C1D" w:rsidRDefault="00E67C1D" w:rsidP="00E67C1D">
      <w:pPr>
        <w:spacing w:before="120" w:after="120"/>
        <w:jc w:val="both"/>
        <w:rPr>
          <w:rFonts w:ascii="Arial" w:hAnsi="Arial" w:cs="Arial"/>
          <w:sz w:val="20"/>
          <w:szCs w:val="20"/>
        </w:rPr>
      </w:pPr>
    </w:p>
    <w:p w14:paraId="6344DA35" w14:textId="77777777" w:rsidR="00E67C1D" w:rsidRPr="00E67C1D" w:rsidRDefault="00E67C1D" w:rsidP="00E67C1D">
      <w:pPr>
        <w:spacing w:before="120" w:after="120"/>
        <w:jc w:val="both"/>
        <w:rPr>
          <w:rFonts w:ascii="Arial" w:hAnsi="Arial" w:cs="Arial"/>
          <w:sz w:val="20"/>
          <w:szCs w:val="20"/>
        </w:rPr>
      </w:pPr>
    </w:p>
    <w:p w14:paraId="76003986" w14:textId="77777777" w:rsidR="00E67C1D" w:rsidRPr="00E67C1D" w:rsidRDefault="00E67C1D" w:rsidP="00E67C1D">
      <w:pPr>
        <w:spacing w:before="120" w:after="120"/>
        <w:jc w:val="both"/>
        <w:rPr>
          <w:rFonts w:ascii="Arial" w:hAnsi="Arial" w:cs="Arial"/>
          <w:sz w:val="20"/>
          <w:szCs w:val="20"/>
        </w:rPr>
      </w:pPr>
    </w:p>
    <w:p w14:paraId="339295B3" w14:textId="77777777" w:rsidR="00E67C1D" w:rsidRPr="00E67C1D" w:rsidRDefault="00E67C1D" w:rsidP="00E67C1D">
      <w:pPr>
        <w:spacing w:before="120" w:after="120"/>
        <w:jc w:val="both"/>
        <w:rPr>
          <w:rFonts w:ascii="Arial" w:hAnsi="Arial" w:cs="Arial"/>
          <w:sz w:val="20"/>
          <w:szCs w:val="20"/>
        </w:rPr>
      </w:pPr>
    </w:p>
    <w:p w14:paraId="3A15AA68" w14:textId="77777777" w:rsidR="00E67C1D" w:rsidRPr="00E67C1D" w:rsidRDefault="00E67C1D" w:rsidP="00E67C1D">
      <w:pPr>
        <w:spacing w:before="120" w:after="120"/>
        <w:jc w:val="both"/>
        <w:rPr>
          <w:rFonts w:ascii="Arial" w:hAnsi="Arial" w:cs="Arial"/>
          <w:sz w:val="20"/>
          <w:szCs w:val="20"/>
        </w:rPr>
      </w:pPr>
    </w:p>
    <w:p w14:paraId="250941AD" w14:textId="77777777" w:rsidR="00E67C1D" w:rsidRPr="00E67C1D" w:rsidRDefault="00E67C1D" w:rsidP="00E67C1D">
      <w:pPr>
        <w:spacing w:before="120" w:after="120"/>
        <w:jc w:val="both"/>
        <w:rPr>
          <w:rFonts w:ascii="Arial" w:hAnsi="Arial" w:cs="Arial"/>
          <w:sz w:val="20"/>
          <w:szCs w:val="20"/>
        </w:rPr>
      </w:pPr>
    </w:p>
    <w:p w14:paraId="233ADB74" w14:textId="77777777" w:rsidR="00E67C1D" w:rsidRPr="00E67C1D" w:rsidRDefault="00E67C1D" w:rsidP="009D50B6">
      <w:pPr>
        <w:pStyle w:val="Balk1"/>
      </w:pPr>
      <w:bookmarkStart w:id="10" w:name="_Toc182390489"/>
      <w:r w:rsidRPr="00E67C1D">
        <w:lastRenderedPageBreak/>
        <w:t>Triton™ X-100</w:t>
      </w:r>
      <w:bookmarkEnd w:id="10"/>
    </w:p>
    <w:p w14:paraId="2401C450" w14:textId="77777777" w:rsidR="00E67C1D" w:rsidRPr="00E67C1D" w:rsidRDefault="00E67C1D" w:rsidP="00BE35A2">
      <w:pPr>
        <w:numPr>
          <w:ilvl w:val="0"/>
          <w:numId w:val="48"/>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Amaç ve Kullanım Alanı:</w:t>
      </w:r>
      <w:r w:rsidRPr="00E67C1D">
        <w:rPr>
          <w:rFonts w:ascii="Arial" w:hAnsi="Arial" w:cs="Arial"/>
          <w:sz w:val="20"/>
          <w:szCs w:val="20"/>
        </w:rPr>
        <w:t xml:space="preserve"> </w:t>
      </w:r>
    </w:p>
    <w:p w14:paraId="72D4FC5D" w14:textId="77777777" w:rsidR="00E67C1D" w:rsidRPr="00E67C1D" w:rsidRDefault="00E67C1D" w:rsidP="00E67C1D">
      <w:pPr>
        <w:spacing w:before="120" w:after="120"/>
        <w:ind w:left="360"/>
        <w:jc w:val="both"/>
        <w:rPr>
          <w:rFonts w:ascii="Arial" w:hAnsi="Arial" w:cs="Arial"/>
          <w:sz w:val="20"/>
          <w:szCs w:val="20"/>
        </w:rPr>
      </w:pPr>
      <w:r w:rsidRPr="00E67C1D">
        <w:rPr>
          <w:rFonts w:ascii="Arial" w:hAnsi="Arial" w:cs="Arial"/>
          <w:sz w:val="20"/>
          <w:szCs w:val="20"/>
        </w:rPr>
        <w:t>Triton™ X-100, laboratuvarlarda yaygın olarak kullanılan, non-iyonik bir yüzey aktif maddedir. Hücre lizizi, protein ekstraksiyonu, membran proteinlerinin çözülmesi ve hücre kültürü gibi biyolojik ve kimyasal uygulamalarda kullanılır.</w:t>
      </w:r>
    </w:p>
    <w:p w14:paraId="6FE26AAD" w14:textId="77777777" w:rsidR="00E67C1D" w:rsidRPr="00E67C1D" w:rsidRDefault="00E67C1D" w:rsidP="00E67C1D">
      <w:pPr>
        <w:spacing w:before="120" w:after="120"/>
        <w:ind w:left="360"/>
        <w:jc w:val="both"/>
        <w:rPr>
          <w:rFonts w:ascii="Arial" w:hAnsi="Arial" w:cs="Arial"/>
          <w:sz w:val="20"/>
          <w:szCs w:val="20"/>
        </w:rPr>
      </w:pPr>
    </w:p>
    <w:p w14:paraId="5C236874" w14:textId="77777777" w:rsidR="00E67C1D" w:rsidRPr="00E67C1D" w:rsidRDefault="00E67C1D" w:rsidP="00BE35A2">
      <w:pPr>
        <w:numPr>
          <w:ilvl w:val="0"/>
          <w:numId w:val="48"/>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Kimyasal Özellikler:</w:t>
      </w:r>
    </w:p>
    <w:p w14:paraId="556B22D9" w14:textId="77777777" w:rsidR="00E67C1D" w:rsidRPr="00E67C1D" w:rsidRDefault="00E67C1D" w:rsidP="00BE35A2">
      <w:pPr>
        <w:pStyle w:val="ListeParagraf"/>
        <w:numPr>
          <w:ilvl w:val="0"/>
          <w:numId w:val="49"/>
        </w:numPr>
        <w:spacing w:before="120" w:after="120"/>
        <w:jc w:val="both"/>
        <w:rPr>
          <w:rFonts w:ascii="Arial" w:hAnsi="Arial" w:cs="Arial"/>
          <w:sz w:val="20"/>
          <w:szCs w:val="20"/>
        </w:rPr>
      </w:pPr>
      <w:r w:rsidRPr="00E67C1D">
        <w:rPr>
          <w:rFonts w:ascii="Arial" w:hAnsi="Arial" w:cs="Arial"/>
          <w:b/>
          <w:bCs/>
          <w:sz w:val="20"/>
          <w:szCs w:val="20"/>
        </w:rPr>
        <w:t>Kimyasal Adı (Synonyms):</w:t>
      </w:r>
      <w:r w:rsidRPr="00E67C1D">
        <w:rPr>
          <w:rFonts w:ascii="Arial" w:hAnsi="Arial" w:cs="Arial"/>
          <w:sz w:val="20"/>
          <w:szCs w:val="20"/>
        </w:rPr>
        <w:t xml:space="preserve"> t-Octylphenoxypolyethoxyethanol, Polyethylene glycol tert-octylphenyl ether</w:t>
      </w:r>
    </w:p>
    <w:p w14:paraId="0A24D094" w14:textId="77777777" w:rsidR="00E67C1D" w:rsidRPr="00E67C1D" w:rsidRDefault="00E67C1D" w:rsidP="00BE35A2">
      <w:pPr>
        <w:pStyle w:val="ListeParagraf"/>
        <w:numPr>
          <w:ilvl w:val="0"/>
          <w:numId w:val="49"/>
        </w:numPr>
        <w:spacing w:before="120" w:after="120"/>
        <w:jc w:val="both"/>
        <w:rPr>
          <w:rFonts w:ascii="Arial" w:hAnsi="Arial" w:cs="Arial"/>
          <w:sz w:val="20"/>
          <w:szCs w:val="20"/>
        </w:rPr>
      </w:pPr>
      <w:r w:rsidRPr="00E67C1D">
        <w:rPr>
          <w:rFonts w:ascii="Arial" w:hAnsi="Arial" w:cs="Arial"/>
          <w:b/>
          <w:bCs/>
          <w:sz w:val="20"/>
          <w:szCs w:val="20"/>
        </w:rPr>
        <w:t>Doğrusal Formül (Linear Formula):</w:t>
      </w:r>
      <w:r w:rsidRPr="00E67C1D">
        <w:rPr>
          <w:rFonts w:ascii="Arial" w:hAnsi="Arial" w:cs="Arial"/>
          <w:sz w:val="20"/>
          <w:szCs w:val="20"/>
        </w:rPr>
        <w:t xml:space="preserve"> t-Oct-C</w:t>
      </w:r>
      <w:r w:rsidRPr="00E67C1D">
        <w:rPr>
          <w:rFonts w:ascii="Cambria Math" w:hAnsi="Cambria Math" w:cs="Cambria Math"/>
          <w:sz w:val="20"/>
          <w:szCs w:val="20"/>
        </w:rPr>
        <w:t>₆</w:t>
      </w:r>
      <w:r w:rsidRPr="00E67C1D">
        <w:rPr>
          <w:rFonts w:ascii="Arial" w:hAnsi="Arial" w:cs="Arial"/>
          <w:sz w:val="20"/>
          <w:szCs w:val="20"/>
        </w:rPr>
        <w:t>H</w:t>
      </w:r>
      <w:r w:rsidRPr="00E67C1D">
        <w:rPr>
          <w:rFonts w:ascii="Cambria Math" w:hAnsi="Cambria Math" w:cs="Cambria Math"/>
          <w:sz w:val="20"/>
          <w:szCs w:val="20"/>
        </w:rPr>
        <w:t>₄</w:t>
      </w:r>
      <w:r w:rsidRPr="00E67C1D">
        <w:rPr>
          <w:rFonts w:ascii="Arial" w:hAnsi="Arial" w:cs="Arial"/>
          <w:sz w:val="20"/>
          <w:szCs w:val="20"/>
        </w:rPr>
        <w:t>-(OCH</w:t>
      </w:r>
      <w:r w:rsidRPr="00E67C1D">
        <w:rPr>
          <w:rFonts w:ascii="Cambria Math" w:hAnsi="Cambria Math" w:cs="Cambria Math"/>
          <w:sz w:val="20"/>
          <w:szCs w:val="20"/>
        </w:rPr>
        <w:t>₂</w:t>
      </w:r>
      <w:r w:rsidRPr="00E67C1D">
        <w:rPr>
          <w:rFonts w:ascii="Arial" w:hAnsi="Arial" w:cs="Arial"/>
          <w:sz w:val="20"/>
          <w:szCs w:val="20"/>
        </w:rPr>
        <w:t>CH</w:t>
      </w:r>
      <w:r w:rsidRPr="00E67C1D">
        <w:rPr>
          <w:rFonts w:ascii="Cambria Math" w:hAnsi="Cambria Math" w:cs="Cambria Math"/>
          <w:sz w:val="20"/>
          <w:szCs w:val="20"/>
        </w:rPr>
        <w:t>₂</w:t>
      </w:r>
      <w:r w:rsidRPr="00E67C1D">
        <w:rPr>
          <w:rFonts w:ascii="Arial" w:hAnsi="Arial" w:cs="Arial"/>
          <w:sz w:val="20"/>
          <w:szCs w:val="20"/>
        </w:rPr>
        <w:t>)ₓOH, x = 9-10</w:t>
      </w:r>
    </w:p>
    <w:p w14:paraId="416266E7" w14:textId="77777777" w:rsidR="00E67C1D" w:rsidRPr="00E67C1D" w:rsidRDefault="00E67C1D" w:rsidP="00BE35A2">
      <w:pPr>
        <w:pStyle w:val="ListeParagraf"/>
        <w:numPr>
          <w:ilvl w:val="0"/>
          <w:numId w:val="49"/>
        </w:numPr>
        <w:spacing w:before="120" w:after="120"/>
        <w:jc w:val="both"/>
        <w:rPr>
          <w:rFonts w:ascii="Arial" w:hAnsi="Arial" w:cs="Arial"/>
          <w:sz w:val="20"/>
          <w:szCs w:val="20"/>
        </w:rPr>
      </w:pPr>
      <w:r w:rsidRPr="00E67C1D">
        <w:rPr>
          <w:rFonts w:ascii="Arial" w:hAnsi="Arial" w:cs="Arial"/>
          <w:b/>
          <w:bCs/>
          <w:sz w:val="20"/>
          <w:szCs w:val="20"/>
        </w:rPr>
        <w:t>CAS Numarası:</w:t>
      </w:r>
      <w:r w:rsidRPr="00E67C1D">
        <w:rPr>
          <w:rFonts w:ascii="Arial" w:hAnsi="Arial" w:cs="Arial"/>
          <w:sz w:val="20"/>
          <w:szCs w:val="20"/>
        </w:rPr>
        <w:t xml:space="preserve"> 9036-19-5</w:t>
      </w:r>
    </w:p>
    <w:p w14:paraId="77127B0A" w14:textId="77777777" w:rsidR="00E67C1D" w:rsidRPr="00E67C1D" w:rsidRDefault="00E67C1D" w:rsidP="00BE35A2">
      <w:pPr>
        <w:pStyle w:val="ListeParagraf"/>
        <w:numPr>
          <w:ilvl w:val="0"/>
          <w:numId w:val="49"/>
        </w:numPr>
        <w:spacing w:before="120" w:after="120"/>
        <w:jc w:val="both"/>
        <w:rPr>
          <w:rFonts w:ascii="Arial" w:hAnsi="Arial" w:cs="Arial"/>
          <w:sz w:val="20"/>
          <w:szCs w:val="20"/>
        </w:rPr>
      </w:pPr>
      <w:r w:rsidRPr="00E67C1D">
        <w:rPr>
          <w:rFonts w:ascii="Arial" w:hAnsi="Arial" w:cs="Arial"/>
          <w:b/>
          <w:bCs/>
          <w:sz w:val="20"/>
          <w:szCs w:val="20"/>
        </w:rPr>
        <w:t>Beilstein:</w:t>
      </w:r>
      <w:r w:rsidRPr="00E67C1D">
        <w:rPr>
          <w:rFonts w:ascii="Arial" w:hAnsi="Arial" w:cs="Arial"/>
          <w:sz w:val="20"/>
          <w:szCs w:val="20"/>
        </w:rPr>
        <w:t xml:space="preserve"> 2315025</w:t>
      </w:r>
    </w:p>
    <w:p w14:paraId="1B0727A5" w14:textId="77777777" w:rsidR="00E67C1D" w:rsidRPr="00E67C1D" w:rsidRDefault="00E67C1D" w:rsidP="00BE35A2">
      <w:pPr>
        <w:pStyle w:val="ListeParagraf"/>
        <w:numPr>
          <w:ilvl w:val="0"/>
          <w:numId w:val="49"/>
        </w:numPr>
        <w:spacing w:before="120" w:after="120"/>
        <w:jc w:val="both"/>
        <w:rPr>
          <w:rFonts w:ascii="Arial" w:hAnsi="Arial" w:cs="Arial"/>
          <w:sz w:val="20"/>
          <w:szCs w:val="20"/>
        </w:rPr>
      </w:pPr>
      <w:r w:rsidRPr="00E67C1D">
        <w:rPr>
          <w:rFonts w:ascii="Arial" w:hAnsi="Arial" w:cs="Arial"/>
          <w:b/>
          <w:bCs/>
          <w:sz w:val="20"/>
          <w:szCs w:val="20"/>
        </w:rPr>
        <w:t>MDL Numarası:</w:t>
      </w:r>
      <w:r w:rsidRPr="00E67C1D">
        <w:rPr>
          <w:rFonts w:ascii="Arial" w:hAnsi="Arial" w:cs="Arial"/>
          <w:sz w:val="20"/>
          <w:szCs w:val="20"/>
        </w:rPr>
        <w:t xml:space="preserve"> MFCD00128254</w:t>
      </w:r>
    </w:p>
    <w:p w14:paraId="7C88A5E7" w14:textId="77777777" w:rsidR="00E67C1D" w:rsidRPr="00E67C1D" w:rsidRDefault="00E67C1D" w:rsidP="00BE35A2">
      <w:pPr>
        <w:pStyle w:val="ListeParagraf"/>
        <w:numPr>
          <w:ilvl w:val="0"/>
          <w:numId w:val="49"/>
        </w:numPr>
        <w:spacing w:before="120" w:after="120"/>
        <w:jc w:val="both"/>
        <w:rPr>
          <w:rFonts w:ascii="Arial" w:hAnsi="Arial" w:cs="Arial"/>
          <w:sz w:val="20"/>
          <w:szCs w:val="20"/>
        </w:rPr>
      </w:pPr>
      <w:r w:rsidRPr="00E67C1D">
        <w:rPr>
          <w:rFonts w:ascii="Arial" w:hAnsi="Arial" w:cs="Arial"/>
          <w:b/>
          <w:bCs/>
          <w:sz w:val="20"/>
          <w:szCs w:val="20"/>
        </w:rPr>
        <w:t>UNSPSC Kodu:</w:t>
      </w:r>
      <w:r w:rsidRPr="00E67C1D">
        <w:rPr>
          <w:rFonts w:ascii="Arial" w:hAnsi="Arial" w:cs="Arial"/>
          <w:sz w:val="20"/>
          <w:szCs w:val="20"/>
        </w:rPr>
        <w:t xml:space="preserve"> 12161900</w:t>
      </w:r>
    </w:p>
    <w:p w14:paraId="21517B44" w14:textId="77777777" w:rsidR="00E67C1D" w:rsidRPr="00E67C1D" w:rsidRDefault="00E67C1D" w:rsidP="00BE35A2">
      <w:pPr>
        <w:pStyle w:val="ListeParagraf"/>
        <w:numPr>
          <w:ilvl w:val="0"/>
          <w:numId w:val="49"/>
        </w:numPr>
        <w:spacing w:before="120" w:after="120"/>
        <w:jc w:val="both"/>
        <w:rPr>
          <w:rFonts w:ascii="Arial" w:hAnsi="Arial" w:cs="Arial"/>
          <w:sz w:val="20"/>
          <w:szCs w:val="20"/>
        </w:rPr>
      </w:pPr>
      <w:r w:rsidRPr="00E67C1D">
        <w:rPr>
          <w:rFonts w:ascii="Arial" w:hAnsi="Arial" w:cs="Arial"/>
          <w:b/>
          <w:bCs/>
          <w:sz w:val="20"/>
          <w:szCs w:val="20"/>
        </w:rPr>
        <w:t>PubChem Substance ID:</w:t>
      </w:r>
      <w:r w:rsidRPr="00E67C1D">
        <w:rPr>
          <w:rFonts w:ascii="Arial" w:hAnsi="Arial" w:cs="Arial"/>
          <w:sz w:val="20"/>
          <w:szCs w:val="20"/>
        </w:rPr>
        <w:t xml:space="preserve"> 329830772</w:t>
      </w:r>
    </w:p>
    <w:p w14:paraId="4DF2AC5B" w14:textId="77777777" w:rsidR="00E67C1D" w:rsidRPr="00E67C1D" w:rsidRDefault="00E67C1D" w:rsidP="00BE35A2">
      <w:pPr>
        <w:pStyle w:val="ListeParagraf"/>
        <w:numPr>
          <w:ilvl w:val="0"/>
          <w:numId w:val="49"/>
        </w:numPr>
        <w:spacing w:before="120" w:after="120"/>
        <w:jc w:val="both"/>
        <w:rPr>
          <w:rFonts w:ascii="Arial" w:hAnsi="Arial" w:cs="Arial"/>
          <w:sz w:val="20"/>
          <w:szCs w:val="20"/>
        </w:rPr>
      </w:pPr>
      <w:r w:rsidRPr="00E67C1D">
        <w:rPr>
          <w:rFonts w:ascii="Arial" w:hAnsi="Arial" w:cs="Arial"/>
          <w:b/>
          <w:bCs/>
          <w:sz w:val="20"/>
          <w:szCs w:val="20"/>
        </w:rPr>
        <w:t>NACRES Kodu:</w:t>
      </w:r>
      <w:r w:rsidRPr="00E67C1D">
        <w:rPr>
          <w:rFonts w:ascii="Arial" w:hAnsi="Arial" w:cs="Arial"/>
          <w:sz w:val="20"/>
          <w:szCs w:val="20"/>
        </w:rPr>
        <w:t xml:space="preserve"> NA.21</w:t>
      </w:r>
    </w:p>
    <w:p w14:paraId="71CAF1ED" w14:textId="77777777" w:rsidR="00E67C1D" w:rsidRPr="00E67C1D" w:rsidRDefault="00E67C1D" w:rsidP="00BE35A2">
      <w:pPr>
        <w:pStyle w:val="ListeParagraf"/>
        <w:numPr>
          <w:ilvl w:val="0"/>
          <w:numId w:val="49"/>
        </w:numPr>
        <w:spacing w:before="120" w:after="120"/>
        <w:jc w:val="both"/>
        <w:rPr>
          <w:rFonts w:ascii="Arial" w:hAnsi="Arial" w:cs="Arial"/>
          <w:sz w:val="20"/>
          <w:szCs w:val="20"/>
        </w:rPr>
      </w:pPr>
      <w:r w:rsidRPr="00E67C1D">
        <w:rPr>
          <w:rFonts w:ascii="Arial" w:hAnsi="Arial" w:cs="Arial"/>
          <w:b/>
          <w:bCs/>
          <w:sz w:val="20"/>
          <w:szCs w:val="20"/>
        </w:rPr>
        <w:t>SMILES String:</w:t>
      </w:r>
      <w:r w:rsidRPr="00E67C1D">
        <w:rPr>
          <w:rFonts w:ascii="Arial" w:hAnsi="Arial" w:cs="Arial"/>
          <w:sz w:val="20"/>
          <w:szCs w:val="20"/>
        </w:rPr>
        <w:t xml:space="preserve"> CC(C)(C)CC(C)(C)c1ccc(OCCOCCOCCOCCOCCOCCOCCO)cc1</w:t>
      </w:r>
    </w:p>
    <w:p w14:paraId="11B00D42" w14:textId="77777777" w:rsidR="00E67C1D" w:rsidRPr="00E67C1D" w:rsidRDefault="00E67C1D" w:rsidP="00BE35A2">
      <w:pPr>
        <w:pStyle w:val="ListeParagraf"/>
        <w:numPr>
          <w:ilvl w:val="0"/>
          <w:numId w:val="49"/>
        </w:numPr>
        <w:spacing w:before="120" w:after="120"/>
        <w:jc w:val="both"/>
        <w:rPr>
          <w:rFonts w:ascii="Arial" w:hAnsi="Arial" w:cs="Arial"/>
          <w:sz w:val="20"/>
          <w:szCs w:val="20"/>
        </w:rPr>
      </w:pPr>
      <w:r w:rsidRPr="00E67C1D">
        <w:rPr>
          <w:rFonts w:ascii="Arial" w:hAnsi="Arial" w:cs="Arial"/>
          <w:b/>
          <w:bCs/>
          <w:sz w:val="20"/>
          <w:szCs w:val="20"/>
        </w:rPr>
        <w:t>InChI:</w:t>
      </w:r>
      <w:r w:rsidRPr="00E67C1D">
        <w:rPr>
          <w:rFonts w:ascii="Arial" w:hAnsi="Arial" w:cs="Arial"/>
          <w:sz w:val="20"/>
          <w:szCs w:val="20"/>
        </w:rPr>
        <w:t xml:space="preserve"> 1S/C28H50O8/c1-27(2,3)24-28(4,5)25-6-8-26(9-7-25)36-23-22-35-21-20-34-19-18-33-17-16-32-15-14-31-13-12-30-11-10-29/h6-9,29H,10-24H2,1-5H3</w:t>
      </w:r>
    </w:p>
    <w:p w14:paraId="29F94FB4" w14:textId="77777777" w:rsidR="00E67C1D" w:rsidRPr="00E67C1D" w:rsidRDefault="00E67C1D" w:rsidP="00BE35A2">
      <w:pPr>
        <w:pStyle w:val="ListeParagraf"/>
        <w:numPr>
          <w:ilvl w:val="0"/>
          <w:numId w:val="49"/>
        </w:numPr>
        <w:spacing w:before="120" w:after="120"/>
        <w:jc w:val="both"/>
        <w:rPr>
          <w:rFonts w:ascii="Arial" w:hAnsi="Arial" w:cs="Arial"/>
          <w:sz w:val="20"/>
          <w:szCs w:val="20"/>
        </w:rPr>
      </w:pPr>
      <w:r w:rsidRPr="00E67C1D">
        <w:rPr>
          <w:rFonts w:ascii="Arial" w:hAnsi="Arial" w:cs="Arial"/>
          <w:b/>
          <w:bCs/>
          <w:sz w:val="20"/>
          <w:szCs w:val="20"/>
        </w:rPr>
        <w:t>InChI Key:</w:t>
      </w:r>
      <w:r w:rsidRPr="00E67C1D">
        <w:rPr>
          <w:rFonts w:ascii="Arial" w:hAnsi="Arial" w:cs="Arial"/>
          <w:sz w:val="20"/>
          <w:szCs w:val="20"/>
        </w:rPr>
        <w:t xml:space="preserve"> HNLXNOZHXNSSPN-UHFFFAOYSA-N</w:t>
      </w:r>
    </w:p>
    <w:p w14:paraId="5C73851B" w14:textId="77777777" w:rsidR="00E67C1D" w:rsidRPr="00E67C1D" w:rsidRDefault="00E67C1D" w:rsidP="00E67C1D">
      <w:pPr>
        <w:pStyle w:val="ListeParagraf"/>
        <w:spacing w:before="120" w:after="120"/>
        <w:jc w:val="both"/>
        <w:rPr>
          <w:rFonts w:ascii="Arial" w:hAnsi="Arial" w:cs="Arial"/>
          <w:sz w:val="20"/>
          <w:szCs w:val="20"/>
        </w:rPr>
      </w:pPr>
    </w:p>
    <w:p w14:paraId="56C6390B" w14:textId="77777777" w:rsidR="00E67C1D" w:rsidRPr="00E67C1D" w:rsidRDefault="00E67C1D" w:rsidP="00BE35A2">
      <w:pPr>
        <w:numPr>
          <w:ilvl w:val="0"/>
          <w:numId w:val="48"/>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Fiziksel ve Kimyasal Özellikler:</w:t>
      </w:r>
    </w:p>
    <w:p w14:paraId="0D874BD7"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Biyolojik Kaynak:</w:t>
      </w:r>
      <w:r w:rsidRPr="00E67C1D">
        <w:rPr>
          <w:rFonts w:ascii="Arial" w:hAnsi="Arial" w:cs="Arial"/>
          <w:sz w:val="20"/>
          <w:szCs w:val="20"/>
        </w:rPr>
        <w:t xml:space="preserve"> Sentetik</w:t>
      </w:r>
    </w:p>
    <w:p w14:paraId="1A753FB7"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Kalite Seviyesi:</w:t>
      </w:r>
      <w:r w:rsidRPr="00E67C1D">
        <w:rPr>
          <w:rFonts w:ascii="Arial" w:hAnsi="Arial" w:cs="Arial"/>
          <w:sz w:val="20"/>
          <w:szCs w:val="20"/>
        </w:rPr>
        <w:t xml:space="preserve"> 200</w:t>
      </w:r>
    </w:p>
    <w:p w14:paraId="1F1A0355"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Kalite (Grade):</w:t>
      </w:r>
      <w:r w:rsidRPr="00E67C1D">
        <w:rPr>
          <w:rFonts w:ascii="Arial" w:hAnsi="Arial" w:cs="Arial"/>
          <w:sz w:val="20"/>
          <w:szCs w:val="20"/>
        </w:rPr>
        <w:t xml:space="preserve"> Laboratuvar kalite</w:t>
      </w:r>
    </w:p>
    <w:p w14:paraId="43FEA207"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Açıklama:</w:t>
      </w:r>
      <w:r w:rsidRPr="00E67C1D">
        <w:rPr>
          <w:rFonts w:ascii="Arial" w:hAnsi="Arial" w:cs="Arial"/>
          <w:sz w:val="20"/>
          <w:szCs w:val="20"/>
        </w:rPr>
        <w:t xml:space="preserve"> Non-iyonik</w:t>
      </w:r>
    </w:p>
    <w:p w14:paraId="1A9AD1B1"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Form:</w:t>
      </w:r>
      <w:r w:rsidRPr="00E67C1D">
        <w:rPr>
          <w:rFonts w:ascii="Arial" w:hAnsi="Arial" w:cs="Arial"/>
          <w:sz w:val="20"/>
          <w:szCs w:val="20"/>
        </w:rPr>
        <w:t xml:space="preserve"> Sıvı</w:t>
      </w:r>
    </w:p>
    <w:p w14:paraId="406B4366"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Mol Ağırlığı (Micellar ortalama):</w:t>
      </w:r>
      <w:r w:rsidRPr="00E67C1D">
        <w:rPr>
          <w:rFonts w:ascii="Arial" w:hAnsi="Arial" w:cs="Arial"/>
          <w:sz w:val="20"/>
          <w:szCs w:val="20"/>
        </w:rPr>
        <w:t xml:space="preserve"> 80,000</w:t>
      </w:r>
    </w:p>
    <w:p w14:paraId="6E05808F"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Ortalama Mol Ağırlığı:</w:t>
      </w:r>
      <w:r w:rsidRPr="00E67C1D">
        <w:rPr>
          <w:rFonts w:ascii="Arial" w:hAnsi="Arial" w:cs="Arial"/>
          <w:sz w:val="20"/>
          <w:szCs w:val="20"/>
        </w:rPr>
        <w:t xml:space="preserve"> 625</w:t>
      </w:r>
    </w:p>
    <w:p w14:paraId="6421EC5A"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Agregasyon Sayısı:</w:t>
      </w:r>
      <w:r w:rsidRPr="00E67C1D">
        <w:rPr>
          <w:rFonts w:ascii="Arial" w:hAnsi="Arial" w:cs="Arial"/>
          <w:sz w:val="20"/>
          <w:szCs w:val="20"/>
        </w:rPr>
        <w:t xml:space="preserve"> 100-155</w:t>
      </w:r>
    </w:p>
    <w:p w14:paraId="04752306"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Kritik Misel Konsantrasyonu (CMC):</w:t>
      </w:r>
      <w:r w:rsidRPr="00E67C1D">
        <w:rPr>
          <w:rFonts w:ascii="Arial" w:hAnsi="Arial" w:cs="Arial"/>
          <w:sz w:val="20"/>
          <w:szCs w:val="20"/>
        </w:rPr>
        <w:t xml:space="preserve"> 0.2-0.9 mM (20-25°C)</w:t>
      </w:r>
    </w:p>
    <w:p w14:paraId="1CCD46FE"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Erime Noktası (mp):</w:t>
      </w:r>
      <w:r w:rsidRPr="00E67C1D">
        <w:rPr>
          <w:rFonts w:ascii="Arial" w:hAnsi="Arial" w:cs="Arial"/>
          <w:sz w:val="20"/>
          <w:szCs w:val="20"/>
        </w:rPr>
        <w:t xml:space="preserve"> 6 °C (43 °F)</w:t>
      </w:r>
    </w:p>
    <w:p w14:paraId="0A293F64"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Geçiş Sıcaklığı (Transition Temp):</w:t>
      </w:r>
      <w:r w:rsidRPr="00E67C1D">
        <w:rPr>
          <w:rFonts w:ascii="Arial" w:hAnsi="Arial" w:cs="Arial"/>
          <w:sz w:val="20"/>
          <w:szCs w:val="20"/>
        </w:rPr>
        <w:t xml:space="preserve"> Bulanma noktası 65 °C</w:t>
      </w:r>
    </w:p>
    <w:p w14:paraId="6B718CE2"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Dökme Noktası (Pour Point):</w:t>
      </w:r>
      <w:r w:rsidRPr="00E67C1D">
        <w:rPr>
          <w:rFonts w:ascii="Arial" w:hAnsi="Arial" w:cs="Arial"/>
          <w:sz w:val="20"/>
          <w:szCs w:val="20"/>
        </w:rPr>
        <w:t xml:space="preserve"> ~7 °C</w:t>
      </w:r>
    </w:p>
    <w:p w14:paraId="7E36A4B9"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Çözünürlük:</w:t>
      </w:r>
      <w:r w:rsidRPr="00E67C1D">
        <w:rPr>
          <w:rFonts w:ascii="Arial" w:hAnsi="Arial" w:cs="Arial"/>
          <w:sz w:val="20"/>
          <w:szCs w:val="20"/>
        </w:rPr>
        <w:t xml:space="preserve"> Suda 0.1 mL/mL, berrak ila hafif bulanık, renksiz ila soluk sarı</w:t>
      </w:r>
    </w:p>
    <w:p w14:paraId="115A3955" w14:textId="77777777" w:rsidR="00E67C1D" w:rsidRPr="00E67C1D" w:rsidRDefault="00E67C1D" w:rsidP="00BE35A2">
      <w:pPr>
        <w:pStyle w:val="ListeParagraf"/>
        <w:numPr>
          <w:ilvl w:val="0"/>
          <w:numId w:val="50"/>
        </w:numPr>
        <w:spacing w:before="120" w:after="120"/>
        <w:jc w:val="both"/>
        <w:rPr>
          <w:rFonts w:ascii="Arial" w:hAnsi="Arial" w:cs="Arial"/>
          <w:sz w:val="20"/>
          <w:szCs w:val="20"/>
        </w:rPr>
      </w:pPr>
      <w:r w:rsidRPr="00E67C1D">
        <w:rPr>
          <w:rFonts w:ascii="Arial" w:hAnsi="Arial" w:cs="Arial"/>
          <w:b/>
          <w:bCs/>
          <w:sz w:val="20"/>
          <w:szCs w:val="20"/>
        </w:rPr>
        <w:t>Hidrofilik-Lipofilik Denge (HLB):</w:t>
      </w:r>
      <w:r w:rsidRPr="00E67C1D">
        <w:rPr>
          <w:rFonts w:ascii="Arial" w:hAnsi="Arial" w:cs="Arial"/>
          <w:sz w:val="20"/>
          <w:szCs w:val="20"/>
        </w:rPr>
        <w:t xml:space="preserve"> 13.5</w:t>
      </w:r>
    </w:p>
    <w:p w14:paraId="4D56298D" w14:textId="77777777" w:rsidR="00E67C1D" w:rsidRPr="00E67C1D" w:rsidRDefault="00E67C1D" w:rsidP="00E67C1D">
      <w:pPr>
        <w:pStyle w:val="ListeParagraf"/>
        <w:spacing w:before="120" w:after="120"/>
        <w:jc w:val="both"/>
        <w:rPr>
          <w:rFonts w:ascii="Arial" w:hAnsi="Arial" w:cs="Arial"/>
          <w:sz w:val="20"/>
          <w:szCs w:val="20"/>
        </w:rPr>
      </w:pPr>
    </w:p>
    <w:p w14:paraId="7D84DE7C" w14:textId="77777777" w:rsidR="00E67C1D" w:rsidRPr="00E67C1D" w:rsidRDefault="00E67C1D" w:rsidP="00BE35A2">
      <w:pPr>
        <w:numPr>
          <w:ilvl w:val="0"/>
          <w:numId w:val="48"/>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Fonksiyonel Gereksinimler:</w:t>
      </w:r>
    </w:p>
    <w:p w14:paraId="6D583A33" w14:textId="77777777" w:rsidR="00E67C1D" w:rsidRPr="00E67C1D" w:rsidRDefault="00E67C1D" w:rsidP="00BE35A2">
      <w:pPr>
        <w:pStyle w:val="ListeParagraf"/>
        <w:numPr>
          <w:ilvl w:val="0"/>
          <w:numId w:val="51"/>
        </w:numPr>
        <w:spacing w:before="120" w:after="120"/>
        <w:jc w:val="both"/>
        <w:rPr>
          <w:rFonts w:ascii="Arial" w:hAnsi="Arial" w:cs="Arial"/>
          <w:sz w:val="20"/>
          <w:szCs w:val="20"/>
        </w:rPr>
      </w:pPr>
      <w:r w:rsidRPr="00E67C1D">
        <w:rPr>
          <w:rFonts w:ascii="Arial" w:hAnsi="Arial" w:cs="Arial"/>
          <w:sz w:val="20"/>
          <w:szCs w:val="20"/>
        </w:rPr>
        <w:t>Ürün, non-iyonik bir yüzey aktif madde olmalıdır ve laboratuvar uygulamaları için uygun olmalıdır.</w:t>
      </w:r>
    </w:p>
    <w:p w14:paraId="6CBD99CE" w14:textId="77777777" w:rsidR="00E67C1D" w:rsidRPr="00E67C1D" w:rsidRDefault="00E67C1D" w:rsidP="00BE35A2">
      <w:pPr>
        <w:pStyle w:val="ListeParagraf"/>
        <w:numPr>
          <w:ilvl w:val="0"/>
          <w:numId w:val="51"/>
        </w:numPr>
        <w:spacing w:before="120" w:after="120"/>
        <w:jc w:val="both"/>
        <w:rPr>
          <w:rFonts w:ascii="Arial" w:hAnsi="Arial" w:cs="Arial"/>
          <w:sz w:val="20"/>
          <w:szCs w:val="20"/>
        </w:rPr>
      </w:pPr>
      <w:r w:rsidRPr="00E67C1D">
        <w:rPr>
          <w:rFonts w:ascii="Arial" w:hAnsi="Arial" w:cs="Arial"/>
          <w:sz w:val="20"/>
          <w:szCs w:val="20"/>
        </w:rPr>
        <w:t>Ürün, belirtilen formda (sıvı) ve saflıkta olmalıdır.</w:t>
      </w:r>
    </w:p>
    <w:p w14:paraId="40C2679A" w14:textId="77777777" w:rsidR="00E67C1D" w:rsidRPr="00E67C1D" w:rsidRDefault="00E67C1D" w:rsidP="00BE35A2">
      <w:pPr>
        <w:pStyle w:val="ListeParagraf"/>
        <w:numPr>
          <w:ilvl w:val="0"/>
          <w:numId w:val="51"/>
        </w:numPr>
        <w:spacing w:before="120" w:after="120"/>
        <w:jc w:val="both"/>
        <w:rPr>
          <w:rFonts w:ascii="Arial" w:hAnsi="Arial" w:cs="Arial"/>
          <w:sz w:val="20"/>
          <w:szCs w:val="20"/>
        </w:rPr>
      </w:pPr>
      <w:r w:rsidRPr="00E67C1D">
        <w:rPr>
          <w:rFonts w:ascii="Arial" w:hAnsi="Arial" w:cs="Arial"/>
          <w:sz w:val="20"/>
          <w:szCs w:val="20"/>
        </w:rPr>
        <w:t>Erime noktası 6 °C olmalı ve bulanma noktası 65 °C olmalıdır.</w:t>
      </w:r>
    </w:p>
    <w:p w14:paraId="7D0D4AD8" w14:textId="77777777" w:rsidR="00E67C1D" w:rsidRPr="00E67C1D" w:rsidRDefault="00E67C1D" w:rsidP="00BE35A2">
      <w:pPr>
        <w:pStyle w:val="ListeParagraf"/>
        <w:numPr>
          <w:ilvl w:val="0"/>
          <w:numId w:val="51"/>
        </w:numPr>
        <w:spacing w:before="120" w:after="120"/>
        <w:jc w:val="both"/>
        <w:rPr>
          <w:rFonts w:ascii="Arial" w:hAnsi="Arial" w:cs="Arial"/>
          <w:sz w:val="20"/>
          <w:szCs w:val="20"/>
        </w:rPr>
      </w:pPr>
      <w:r w:rsidRPr="00E67C1D">
        <w:rPr>
          <w:rFonts w:ascii="Arial" w:hAnsi="Arial" w:cs="Arial"/>
          <w:sz w:val="20"/>
          <w:szCs w:val="20"/>
        </w:rPr>
        <w:t>Ürün, belirtilen mol ağırlık aralıklarında olmalıdır (micellar ortalama 80,000, ortalama 625).</w:t>
      </w:r>
    </w:p>
    <w:p w14:paraId="01FD40C0" w14:textId="77777777" w:rsidR="00E67C1D" w:rsidRPr="00E67C1D" w:rsidRDefault="00E67C1D" w:rsidP="00E67C1D">
      <w:pPr>
        <w:pStyle w:val="ListeParagraf"/>
        <w:spacing w:before="120" w:after="120"/>
        <w:jc w:val="both"/>
        <w:rPr>
          <w:rFonts w:ascii="Arial" w:hAnsi="Arial" w:cs="Arial"/>
          <w:sz w:val="20"/>
          <w:szCs w:val="20"/>
        </w:rPr>
      </w:pPr>
    </w:p>
    <w:p w14:paraId="6BA9B806" w14:textId="77777777" w:rsidR="00E67C1D" w:rsidRPr="00E67C1D" w:rsidRDefault="00E67C1D" w:rsidP="00BE35A2">
      <w:pPr>
        <w:numPr>
          <w:ilvl w:val="0"/>
          <w:numId w:val="48"/>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Çevresel ve Güvenlik Gereksinimleri:</w:t>
      </w:r>
    </w:p>
    <w:p w14:paraId="6905B9D0" w14:textId="77777777" w:rsidR="00E67C1D" w:rsidRPr="00E67C1D" w:rsidRDefault="00E67C1D" w:rsidP="00BE35A2">
      <w:pPr>
        <w:pStyle w:val="ListeParagraf"/>
        <w:numPr>
          <w:ilvl w:val="0"/>
          <w:numId w:val="52"/>
        </w:numPr>
        <w:tabs>
          <w:tab w:val="num" w:pos="1440"/>
        </w:tabs>
        <w:spacing w:before="120" w:after="120"/>
        <w:jc w:val="both"/>
        <w:rPr>
          <w:rFonts w:ascii="Arial" w:hAnsi="Arial" w:cs="Arial"/>
          <w:sz w:val="20"/>
          <w:szCs w:val="20"/>
        </w:rPr>
      </w:pPr>
      <w:r w:rsidRPr="00E67C1D">
        <w:rPr>
          <w:rFonts w:ascii="Arial" w:hAnsi="Arial" w:cs="Arial"/>
          <w:sz w:val="20"/>
          <w:szCs w:val="20"/>
        </w:rPr>
        <w:t>Ürün, güvenli depolama koşulları (serin, kuru bir yerde) altında saklanmış olmalıdır.</w:t>
      </w:r>
    </w:p>
    <w:p w14:paraId="1BB6463E" w14:textId="29E9F63F" w:rsidR="00E67C1D" w:rsidRDefault="00E67C1D" w:rsidP="00E67C1D">
      <w:pPr>
        <w:spacing w:before="120" w:after="120"/>
        <w:ind w:left="1080"/>
        <w:jc w:val="both"/>
        <w:rPr>
          <w:rFonts w:ascii="Arial" w:hAnsi="Arial" w:cs="Arial"/>
          <w:sz w:val="20"/>
          <w:szCs w:val="20"/>
        </w:rPr>
      </w:pPr>
    </w:p>
    <w:p w14:paraId="0F98A49C" w14:textId="77777777" w:rsidR="0089365A" w:rsidRPr="00E67C1D" w:rsidRDefault="0089365A" w:rsidP="00E67C1D">
      <w:pPr>
        <w:spacing w:before="120" w:after="120"/>
        <w:ind w:left="1080"/>
        <w:jc w:val="both"/>
        <w:rPr>
          <w:rFonts w:ascii="Arial" w:hAnsi="Arial" w:cs="Arial"/>
          <w:sz w:val="20"/>
          <w:szCs w:val="20"/>
        </w:rPr>
      </w:pPr>
    </w:p>
    <w:p w14:paraId="3AB17EA8" w14:textId="77777777" w:rsidR="00E67C1D" w:rsidRPr="00E67C1D" w:rsidRDefault="00E67C1D" w:rsidP="00BE35A2">
      <w:pPr>
        <w:numPr>
          <w:ilvl w:val="0"/>
          <w:numId w:val="48"/>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lastRenderedPageBreak/>
        <w:t>Kalite ve Garanti Gereksinimleri:</w:t>
      </w:r>
    </w:p>
    <w:p w14:paraId="4654CD78" w14:textId="77777777" w:rsidR="00E67C1D" w:rsidRPr="00E67C1D" w:rsidRDefault="00E67C1D" w:rsidP="00BE35A2">
      <w:pPr>
        <w:pStyle w:val="ListeParagraf"/>
        <w:numPr>
          <w:ilvl w:val="0"/>
          <w:numId w:val="52"/>
        </w:numPr>
        <w:spacing w:before="120" w:after="120"/>
        <w:jc w:val="both"/>
        <w:rPr>
          <w:rFonts w:ascii="Arial" w:hAnsi="Arial" w:cs="Arial"/>
          <w:sz w:val="20"/>
          <w:szCs w:val="20"/>
        </w:rPr>
      </w:pPr>
      <w:r w:rsidRPr="00E67C1D">
        <w:rPr>
          <w:rFonts w:ascii="Arial" w:hAnsi="Arial" w:cs="Arial"/>
          <w:sz w:val="20"/>
          <w:szCs w:val="20"/>
        </w:rPr>
        <w:t>Ürün, belirtilen saflık ve kalite seviyelerine uygun olmalıdır.</w:t>
      </w:r>
    </w:p>
    <w:p w14:paraId="3E5B57A6" w14:textId="77777777" w:rsidR="00E67C1D" w:rsidRPr="00E67C1D" w:rsidRDefault="00E67C1D" w:rsidP="00BE35A2">
      <w:pPr>
        <w:pStyle w:val="ListeParagraf"/>
        <w:numPr>
          <w:ilvl w:val="0"/>
          <w:numId w:val="52"/>
        </w:numPr>
        <w:tabs>
          <w:tab w:val="num" w:pos="1440"/>
        </w:tabs>
        <w:spacing w:before="120" w:after="120"/>
        <w:jc w:val="both"/>
        <w:rPr>
          <w:rFonts w:ascii="Arial" w:hAnsi="Arial" w:cs="Arial"/>
          <w:sz w:val="20"/>
          <w:szCs w:val="20"/>
        </w:rPr>
      </w:pPr>
      <w:r w:rsidRPr="00E67C1D">
        <w:rPr>
          <w:rFonts w:ascii="Arial" w:hAnsi="Arial" w:cs="Arial"/>
          <w:sz w:val="20"/>
          <w:szCs w:val="20"/>
        </w:rPr>
        <w:t>Ürün, kalite kontrol testlerinden geçmiş ve laboratuvar standardını karşılamalıdır.</w:t>
      </w:r>
    </w:p>
    <w:p w14:paraId="513E5A17" w14:textId="77777777" w:rsidR="00E67C1D" w:rsidRPr="00E67C1D" w:rsidRDefault="00E67C1D" w:rsidP="00E67C1D">
      <w:pPr>
        <w:spacing w:before="120" w:after="120"/>
        <w:ind w:left="1080"/>
        <w:jc w:val="both"/>
        <w:rPr>
          <w:rFonts w:ascii="Arial" w:hAnsi="Arial" w:cs="Arial"/>
          <w:sz w:val="20"/>
          <w:szCs w:val="20"/>
        </w:rPr>
      </w:pPr>
    </w:p>
    <w:p w14:paraId="6012F593" w14:textId="77777777" w:rsidR="00E67C1D" w:rsidRPr="00E67C1D" w:rsidRDefault="00E67C1D" w:rsidP="00BE35A2">
      <w:pPr>
        <w:numPr>
          <w:ilvl w:val="0"/>
          <w:numId w:val="48"/>
        </w:numPr>
        <w:tabs>
          <w:tab w:val="clear" w:pos="360"/>
          <w:tab w:val="num" w:pos="720"/>
        </w:tabs>
        <w:spacing w:before="120" w:after="120"/>
        <w:jc w:val="both"/>
        <w:rPr>
          <w:rFonts w:ascii="Arial" w:hAnsi="Arial" w:cs="Arial"/>
          <w:sz w:val="20"/>
          <w:szCs w:val="20"/>
        </w:rPr>
      </w:pPr>
      <w:r w:rsidRPr="00E67C1D">
        <w:rPr>
          <w:rFonts w:ascii="Arial" w:hAnsi="Arial" w:cs="Arial"/>
          <w:b/>
          <w:bCs/>
          <w:sz w:val="20"/>
          <w:szCs w:val="20"/>
        </w:rPr>
        <w:t>Teslimat ve Kurulum:</w:t>
      </w:r>
    </w:p>
    <w:p w14:paraId="526404B5" w14:textId="77777777" w:rsidR="00E67C1D" w:rsidRPr="00E67C1D" w:rsidRDefault="00E67C1D" w:rsidP="00BE35A2">
      <w:pPr>
        <w:pStyle w:val="ListeParagraf"/>
        <w:numPr>
          <w:ilvl w:val="0"/>
          <w:numId w:val="53"/>
        </w:numPr>
        <w:spacing w:before="120" w:after="120"/>
        <w:jc w:val="both"/>
        <w:rPr>
          <w:rFonts w:ascii="Arial" w:hAnsi="Arial" w:cs="Arial"/>
          <w:sz w:val="20"/>
          <w:szCs w:val="20"/>
        </w:rPr>
      </w:pPr>
      <w:r w:rsidRPr="00E67C1D">
        <w:rPr>
          <w:rFonts w:ascii="Arial" w:hAnsi="Arial" w:cs="Arial"/>
          <w:sz w:val="20"/>
          <w:szCs w:val="20"/>
        </w:rPr>
        <w:t>Ürün, orijinal ve güvenli ambalajında teslim edilmelidir.</w:t>
      </w:r>
    </w:p>
    <w:p w14:paraId="62157AB4" w14:textId="77777777" w:rsidR="00E67C1D" w:rsidRPr="00E67C1D" w:rsidRDefault="00E67C1D" w:rsidP="00BE35A2">
      <w:pPr>
        <w:pStyle w:val="ListeParagraf"/>
        <w:numPr>
          <w:ilvl w:val="0"/>
          <w:numId w:val="53"/>
        </w:numPr>
        <w:spacing w:before="120" w:after="120"/>
        <w:jc w:val="both"/>
        <w:rPr>
          <w:rFonts w:ascii="Arial" w:hAnsi="Arial" w:cs="Arial"/>
          <w:sz w:val="20"/>
          <w:szCs w:val="20"/>
        </w:rPr>
      </w:pPr>
      <w:r w:rsidRPr="00E67C1D">
        <w:rPr>
          <w:rFonts w:ascii="Arial" w:hAnsi="Arial" w:cs="Arial"/>
          <w:sz w:val="20"/>
          <w:szCs w:val="20"/>
        </w:rPr>
        <w:t>Ürünle birlikte güvenlik veri sayfası (SDS) ve kullanım talimatları sağlanmalıdır.</w:t>
      </w:r>
    </w:p>
    <w:p w14:paraId="6D113B42" w14:textId="77777777" w:rsidR="00E67C1D" w:rsidRPr="00E67C1D" w:rsidRDefault="00E67C1D" w:rsidP="00E67C1D">
      <w:pPr>
        <w:spacing w:before="120" w:after="120"/>
        <w:jc w:val="both"/>
        <w:rPr>
          <w:rFonts w:ascii="Arial" w:hAnsi="Arial" w:cs="Arial"/>
          <w:sz w:val="20"/>
          <w:szCs w:val="20"/>
        </w:rPr>
      </w:pPr>
    </w:p>
    <w:p w14:paraId="1CE0224B" w14:textId="77777777" w:rsidR="00E67C1D" w:rsidRDefault="00E67C1D" w:rsidP="00E67C1D">
      <w:pPr>
        <w:spacing w:before="120" w:after="120"/>
        <w:jc w:val="both"/>
        <w:rPr>
          <w:rFonts w:ascii="Arial" w:hAnsi="Arial" w:cs="Arial"/>
          <w:sz w:val="20"/>
          <w:szCs w:val="20"/>
        </w:rPr>
      </w:pPr>
    </w:p>
    <w:p w14:paraId="56C31AFE" w14:textId="77777777" w:rsidR="00DD66B0" w:rsidRDefault="00DD66B0" w:rsidP="00E67C1D">
      <w:pPr>
        <w:spacing w:before="120" w:after="120"/>
        <w:jc w:val="both"/>
        <w:rPr>
          <w:rFonts w:ascii="Arial" w:hAnsi="Arial" w:cs="Arial"/>
          <w:sz w:val="20"/>
          <w:szCs w:val="20"/>
        </w:rPr>
      </w:pPr>
    </w:p>
    <w:p w14:paraId="1E1D2EA3" w14:textId="77777777" w:rsidR="00DD66B0" w:rsidRDefault="00DD66B0" w:rsidP="00E67C1D">
      <w:pPr>
        <w:spacing w:before="120" w:after="120"/>
        <w:jc w:val="both"/>
        <w:rPr>
          <w:rFonts w:ascii="Arial" w:hAnsi="Arial" w:cs="Arial"/>
          <w:sz w:val="20"/>
          <w:szCs w:val="20"/>
        </w:rPr>
      </w:pPr>
    </w:p>
    <w:p w14:paraId="7CEF8E36" w14:textId="77777777" w:rsidR="00DD66B0" w:rsidRDefault="00DD66B0" w:rsidP="00E67C1D">
      <w:pPr>
        <w:spacing w:before="120" w:after="120"/>
        <w:jc w:val="both"/>
        <w:rPr>
          <w:rFonts w:ascii="Arial" w:hAnsi="Arial" w:cs="Arial"/>
          <w:sz w:val="20"/>
          <w:szCs w:val="20"/>
        </w:rPr>
      </w:pPr>
    </w:p>
    <w:p w14:paraId="768B814C" w14:textId="77777777" w:rsidR="00DD66B0" w:rsidRDefault="00DD66B0" w:rsidP="00E67C1D">
      <w:pPr>
        <w:spacing w:before="120" w:after="120"/>
        <w:jc w:val="both"/>
        <w:rPr>
          <w:rFonts w:ascii="Arial" w:hAnsi="Arial" w:cs="Arial"/>
          <w:sz w:val="20"/>
          <w:szCs w:val="20"/>
        </w:rPr>
      </w:pPr>
    </w:p>
    <w:p w14:paraId="5E82CB25" w14:textId="77777777" w:rsidR="00DD66B0" w:rsidRDefault="00DD66B0" w:rsidP="00E67C1D">
      <w:pPr>
        <w:spacing w:before="120" w:after="120"/>
        <w:jc w:val="both"/>
        <w:rPr>
          <w:rFonts w:ascii="Arial" w:hAnsi="Arial" w:cs="Arial"/>
          <w:sz w:val="20"/>
          <w:szCs w:val="20"/>
        </w:rPr>
      </w:pPr>
    </w:p>
    <w:p w14:paraId="6609C7AE" w14:textId="77777777" w:rsidR="00DD66B0" w:rsidRDefault="00DD66B0" w:rsidP="00E67C1D">
      <w:pPr>
        <w:spacing w:before="120" w:after="120"/>
        <w:jc w:val="both"/>
        <w:rPr>
          <w:rFonts w:ascii="Arial" w:hAnsi="Arial" w:cs="Arial"/>
          <w:sz w:val="20"/>
          <w:szCs w:val="20"/>
        </w:rPr>
      </w:pPr>
    </w:p>
    <w:p w14:paraId="0F3DEDC9" w14:textId="77777777" w:rsidR="00DD66B0" w:rsidRDefault="00DD66B0" w:rsidP="00E67C1D">
      <w:pPr>
        <w:spacing w:before="120" w:after="120"/>
        <w:jc w:val="both"/>
        <w:rPr>
          <w:rFonts w:ascii="Arial" w:hAnsi="Arial" w:cs="Arial"/>
          <w:sz w:val="20"/>
          <w:szCs w:val="20"/>
        </w:rPr>
      </w:pPr>
    </w:p>
    <w:p w14:paraId="5694E2C4" w14:textId="77777777" w:rsidR="00DD66B0" w:rsidRDefault="00DD66B0" w:rsidP="00E67C1D">
      <w:pPr>
        <w:spacing w:before="120" w:after="120"/>
        <w:jc w:val="both"/>
        <w:rPr>
          <w:rFonts w:ascii="Arial" w:hAnsi="Arial" w:cs="Arial"/>
          <w:sz w:val="20"/>
          <w:szCs w:val="20"/>
        </w:rPr>
      </w:pPr>
    </w:p>
    <w:p w14:paraId="4318ED78" w14:textId="77777777" w:rsidR="00DD66B0" w:rsidRDefault="00DD66B0" w:rsidP="00E67C1D">
      <w:pPr>
        <w:spacing w:before="120" w:after="120"/>
        <w:jc w:val="both"/>
        <w:rPr>
          <w:rFonts w:ascii="Arial" w:hAnsi="Arial" w:cs="Arial"/>
          <w:sz w:val="20"/>
          <w:szCs w:val="20"/>
        </w:rPr>
      </w:pPr>
    </w:p>
    <w:p w14:paraId="6FC21DC8" w14:textId="77777777" w:rsidR="00DD66B0" w:rsidRDefault="00DD66B0" w:rsidP="00E67C1D">
      <w:pPr>
        <w:spacing w:before="120" w:after="120"/>
        <w:jc w:val="both"/>
        <w:rPr>
          <w:rFonts w:ascii="Arial" w:hAnsi="Arial" w:cs="Arial"/>
          <w:sz w:val="20"/>
          <w:szCs w:val="20"/>
        </w:rPr>
      </w:pPr>
    </w:p>
    <w:p w14:paraId="091BACC0" w14:textId="77777777" w:rsidR="00DD66B0" w:rsidRDefault="00DD66B0" w:rsidP="00E67C1D">
      <w:pPr>
        <w:spacing w:before="120" w:after="120"/>
        <w:jc w:val="both"/>
        <w:rPr>
          <w:rFonts w:ascii="Arial" w:hAnsi="Arial" w:cs="Arial"/>
          <w:sz w:val="20"/>
          <w:szCs w:val="20"/>
        </w:rPr>
      </w:pPr>
    </w:p>
    <w:p w14:paraId="07F83916" w14:textId="77777777" w:rsidR="00DD66B0" w:rsidRDefault="00DD66B0" w:rsidP="00E67C1D">
      <w:pPr>
        <w:spacing w:before="120" w:after="120"/>
        <w:jc w:val="both"/>
        <w:rPr>
          <w:rFonts w:ascii="Arial" w:hAnsi="Arial" w:cs="Arial"/>
          <w:sz w:val="20"/>
          <w:szCs w:val="20"/>
        </w:rPr>
      </w:pPr>
    </w:p>
    <w:p w14:paraId="591BA446" w14:textId="77777777" w:rsidR="00DD66B0" w:rsidRDefault="00DD66B0" w:rsidP="00E67C1D">
      <w:pPr>
        <w:spacing w:before="120" w:after="120"/>
        <w:jc w:val="both"/>
        <w:rPr>
          <w:rFonts w:ascii="Arial" w:hAnsi="Arial" w:cs="Arial"/>
          <w:sz w:val="20"/>
          <w:szCs w:val="20"/>
        </w:rPr>
      </w:pPr>
    </w:p>
    <w:p w14:paraId="28BE7424" w14:textId="77777777" w:rsidR="00DD66B0" w:rsidRDefault="00DD66B0" w:rsidP="00E67C1D">
      <w:pPr>
        <w:spacing w:before="120" w:after="120"/>
        <w:jc w:val="both"/>
        <w:rPr>
          <w:rFonts w:ascii="Arial" w:hAnsi="Arial" w:cs="Arial"/>
          <w:sz w:val="20"/>
          <w:szCs w:val="20"/>
        </w:rPr>
      </w:pPr>
    </w:p>
    <w:p w14:paraId="462CBCDA" w14:textId="77777777" w:rsidR="00DD66B0" w:rsidRDefault="00DD66B0" w:rsidP="00E67C1D">
      <w:pPr>
        <w:spacing w:before="120" w:after="120"/>
        <w:jc w:val="both"/>
        <w:rPr>
          <w:rFonts w:ascii="Arial" w:hAnsi="Arial" w:cs="Arial"/>
          <w:sz w:val="20"/>
          <w:szCs w:val="20"/>
        </w:rPr>
      </w:pPr>
    </w:p>
    <w:p w14:paraId="2049B78E" w14:textId="77777777" w:rsidR="00DD66B0" w:rsidRDefault="00DD66B0" w:rsidP="00E67C1D">
      <w:pPr>
        <w:spacing w:before="120" w:after="120"/>
        <w:jc w:val="both"/>
        <w:rPr>
          <w:rFonts w:ascii="Arial" w:hAnsi="Arial" w:cs="Arial"/>
          <w:sz w:val="20"/>
          <w:szCs w:val="20"/>
        </w:rPr>
      </w:pPr>
    </w:p>
    <w:p w14:paraId="54794962" w14:textId="77777777" w:rsidR="00DD66B0" w:rsidRDefault="00DD66B0" w:rsidP="00E67C1D">
      <w:pPr>
        <w:spacing w:before="120" w:after="120"/>
        <w:jc w:val="both"/>
        <w:rPr>
          <w:rFonts w:ascii="Arial" w:hAnsi="Arial" w:cs="Arial"/>
          <w:sz w:val="20"/>
          <w:szCs w:val="20"/>
        </w:rPr>
      </w:pPr>
    </w:p>
    <w:p w14:paraId="61A1DF0E" w14:textId="77777777" w:rsidR="00DD66B0" w:rsidRDefault="00DD66B0" w:rsidP="00E67C1D">
      <w:pPr>
        <w:spacing w:before="120" w:after="120"/>
        <w:jc w:val="both"/>
        <w:rPr>
          <w:rFonts w:ascii="Arial" w:hAnsi="Arial" w:cs="Arial"/>
          <w:sz w:val="20"/>
          <w:szCs w:val="20"/>
        </w:rPr>
      </w:pPr>
    </w:p>
    <w:p w14:paraId="342B20EA" w14:textId="77777777" w:rsidR="00DD66B0" w:rsidRDefault="00DD66B0" w:rsidP="00E67C1D">
      <w:pPr>
        <w:spacing w:before="120" w:after="120"/>
        <w:jc w:val="both"/>
        <w:rPr>
          <w:rFonts w:ascii="Arial" w:hAnsi="Arial" w:cs="Arial"/>
          <w:sz w:val="20"/>
          <w:szCs w:val="20"/>
        </w:rPr>
      </w:pPr>
    </w:p>
    <w:p w14:paraId="43D9237F" w14:textId="77777777" w:rsidR="00DD66B0" w:rsidRDefault="00DD66B0" w:rsidP="00E67C1D">
      <w:pPr>
        <w:spacing w:before="120" w:after="120"/>
        <w:jc w:val="both"/>
        <w:rPr>
          <w:rFonts w:ascii="Arial" w:hAnsi="Arial" w:cs="Arial"/>
          <w:sz w:val="20"/>
          <w:szCs w:val="20"/>
        </w:rPr>
      </w:pPr>
    </w:p>
    <w:p w14:paraId="6332B879" w14:textId="77777777" w:rsidR="00DD66B0" w:rsidRDefault="00DD66B0" w:rsidP="00E67C1D">
      <w:pPr>
        <w:spacing w:before="120" w:after="120"/>
        <w:jc w:val="both"/>
        <w:rPr>
          <w:rFonts w:ascii="Arial" w:hAnsi="Arial" w:cs="Arial"/>
          <w:sz w:val="20"/>
          <w:szCs w:val="20"/>
        </w:rPr>
      </w:pPr>
    </w:p>
    <w:p w14:paraId="2D3BF50E" w14:textId="77777777" w:rsidR="00DD66B0" w:rsidRDefault="00DD66B0" w:rsidP="00E67C1D">
      <w:pPr>
        <w:spacing w:before="120" w:after="120"/>
        <w:jc w:val="both"/>
        <w:rPr>
          <w:rFonts w:ascii="Arial" w:hAnsi="Arial" w:cs="Arial"/>
          <w:sz w:val="20"/>
          <w:szCs w:val="20"/>
        </w:rPr>
      </w:pPr>
    </w:p>
    <w:p w14:paraId="3A2860A6" w14:textId="77777777" w:rsidR="00DD66B0" w:rsidRDefault="00DD66B0" w:rsidP="00E67C1D">
      <w:pPr>
        <w:spacing w:before="120" w:after="120"/>
        <w:jc w:val="both"/>
        <w:rPr>
          <w:rFonts w:ascii="Arial" w:hAnsi="Arial" w:cs="Arial"/>
          <w:sz w:val="20"/>
          <w:szCs w:val="20"/>
        </w:rPr>
      </w:pPr>
    </w:p>
    <w:p w14:paraId="2B2CC126" w14:textId="77777777" w:rsidR="00DD66B0" w:rsidRDefault="00DD66B0" w:rsidP="00E67C1D">
      <w:pPr>
        <w:spacing w:before="120" w:after="120"/>
        <w:jc w:val="both"/>
        <w:rPr>
          <w:rFonts w:ascii="Arial" w:hAnsi="Arial" w:cs="Arial"/>
          <w:sz w:val="20"/>
          <w:szCs w:val="20"/>
        </w:rPr>
      </w:pPr>
    </w:p>
    <w:p w14:paraId="1D9DFC39" w14:textId="77777777" w:rsidR="00DD66B0" w:rsidRDefault="00DD66B0" w:rsidP="00E67C1D">
      <w:pPr>
        <w:spacing w:before="120" w:after="120"/>
        <w:jc w:val="both"/>
        <w:rPr>
          <w:rFonts w:ascii="Arial" w:hAnsi="Arial" w:cs="Arial"/>
          <w:sz w:val="20"/>
          <w:szCs w:val="20"/>
        </w:rPr>
      </w:pPr>
    </w:p>
    <w:p w14:paraId="05380F28" w14:textId="77777777" w:rsidR="00DD66B0" w:rsidRDefault="00DD66B0" w:rsidP="00E67C1D">
      <w:pPr>
        <w:spacing w:before="120" w:after="120"/>
        <w:jc w:val="both"/>
        <w:rPr>
          <w:rFonts w:ascii="Arial" w:hAnsi="Arial" w:cs="Arial"/>
          <w:sz w:val="20"/>
          <w:szCs w:val="20"/>
        </w:rPr>
      </w:pPr>
    </w:p>
    <w:p w14:paraId="66FB3122" w14:textId="77777777" w:rsidR="00DD66B0" w:rsidRDefault="00DD66B0" w:rsidP="00E67C1D">
      <w:pPr>
        <w:spacing w:before="120" w:after="120"/>
        <w:jc w:val="both"/>
        <w:rPr>
          <w:rFonts w:ascii="Arial" w:hAnsi="Arial" w:cs="Arial"/>
          <w:sz w:val="20"/>
          <w:szCs w:val="20"/>
        </w:rPr>
      </w:pPr>
    </w:p>
    <w:p w14:paraId="49BA14FB" w14:textId="3B2FB432" w:rsidR="00DD66B0" w:rsidRPr="00E67C1D" w:rsidRDefault="00DD66B0" w:rsidP="00E67C1D">
      <w:pPr>
        <w:spacing w:before="120" w:after="120"/>
        <w:jc w:val="both"/>
        <w:rPr>
          <w:rFonts w:ascii="Arial" w:hAnsi="Arial" w:cs="Arial"/>
          <w:sz w:val="20"/>
          <w:szCs w:val="20"/>
        </w:rPr>
      </w:pPr>
      <w:bookmarkStart w:id="11" w:name="_GoBack"/>
      <w:bookmarkEnd w:id="11"/>
    </w:p>
    <w:sectPr w:rsidR="00DD66B0" w:rsidRPr="00E67C1D" w:rsidSect="009D50B6">
      <w:footerReference w:type="defaul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B9A823" w14:textId="77777777" w:rsidR="00BE35A2" w:rsidRDefault="00BE35A2" w:rsidP="009D50B6">
      <w:pPr>
        <w:spacing w:after="0" w:line="240" w:lineRule="auto"/>
      </w:pPr>
      <w:r>
        <w:separator/>
      </w:r>
    </w:p>
  </w:endnote>
  <w:endnote w:type="continuationSeparator" w:id="0">
    <w:p w14:paraId="38B871C2" w14:textId="77777777" w:rsidR="00BE35A2" w:rsidRDefault="00BE35A2" w:rsidP="009D50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20000287" w:usb1="00000003" w:usb2="00000000" w:usb3="00000000" w:csb0="0000019F"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Aptos Display">
    <w:altName w:val="Arial"/>
    <w:charset w:val="00"/>
    <w:family w:val="swiss"/>
    <w:pitch w:val="variable"/>
    <w:sig w:usb0="20000287" w:usb1="00000003" w:usb2="00000000" w:usb3="00000000" w:csb0="0000019F" w:csb1="00000000"/>
  </w:font>
  <w:font w:name="Cambria Math">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189586"/>
      <w:docPartObj>
        <w:docPartGallery w:val="Page Numbers (Bottom of Page)"/>
        <w:docPartUnique/>
      </w:docPartObj>
    </w:sdtPr>
    <w:sdtEndPr/>
    <w:sdtContent>
      <w:p w14:paraId="1DEFDA43" w14:textId="60143E18" w:rsidR="009D50B6" w:rsidRDefault="009D50B6">
        <w:pPr>
          <w:pStyle w:val="AltBilgi"/>
          <w:jc w:val="center"/>
        </w:pPr>
        <w:r>
          <w:fldChar w:fldCharType="begin"/>
        </w:r>
        <w:r>
          <w:instrText>PAGE   \* MERGEFORMAT</w:instrText>
        </w:r>
        <w:r>
          <w:fldChar w:fldCharType="separate"/>
        </w:r>
        <w:r w:rsidR="0089365A">
          <w:rPr>
            <w:noProof/>
          </w:rPr>
          <w:t>2</w:t>
        </w:r>
        <w:r>
          <w:fldChar w:fldCharType="end"/>
        </w:r>
      </w:p>
    </w:sdtContent>
  </w:sdt>
  <w:p w14:paraId="19959622" w14:textId="77777777" w:rsidR="009D50B6" w:rsidRDefault="009D50B6">
    <w:pPr>
      <w:pStyle w:val="AltBilgi"/>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8EFEEE" w14:textId="77777777" w:rsidR="00BE35A2" w:rsidRDefault="00BE35A2" w:rsidP="009D50B6">
      <w:pPr>
        <w:spacing w:after="0" w:line="240" w:lineRule="auto"/>
      </w:pPr>
      <w:r>
        <w:separator/>
      </w:r>
    </w:p>
  </w:footnote>
  <w:footnote w:type="continuationSeparator" w:id="0">
    <w:p w14:paraId="7180DBA5" w14:textId="77777777" w:rsidR="00BE35A2" w:rsidRDefault="00BE35A2" w:rsidP="009D50B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133A47"/>
    <w:multiLevelType w:val="hybridMultilevel"/>
    <w:tmpl w:val="F8F46F50"/>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 w15:restartNumberingAfterBreak="0">
    <w:nsid w:val="07D1051C"/>
    <w:multiLevelType w:val="hybridMultilevel"/>
    <w:tmpl w:val="7E88CD1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0DBE6DCB"/>
    <w:multiLevelType w:val="hybridMultilevel"/>
    <w:tmpl w:val="CBE6CE1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 w15:restartNumberingAfterBreak="0">
    <w:nsid w:val="11687B0E"/>
    <w:multiLevelType w:val="hybridMultilevel"/>
    <w:tmpl w:val="3E720D9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 w15:restartNumberingAfterBreak="0">
    <w:nsid w:val="12E466A9"/>
    <w:multiLevelType w:val="multilevel"/>
    <w:tmpl w:val="42E49020"/>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 w15:restartNumberingAfterBreak="0">
    <w:nsid w:val="13696092"/>
    <w:multiLevelType w:val="hybridMultilevel"/>
    <w:tmpl w:val="7E8409E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6" w15:restartNumberingAfterBreak="0">
    <w:nsid w:val="189139FC"/>
    <w:multiLevelType w:val="hybridMultilevel"/>
    <w:tmpl w:val="6A5A741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1B11116C"/>
    <w:multiLevelType w:val="hybridMultilevel"/>
    <w:tmpl w:val="FEEEA27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8" w15:restartNumberingAfterBreak="0">
    <w:nsid w:val="1FD14EDC"/>
    <w:multiLevelType w:val="hybridMultilevel"/>
    <w:tmpl w:val="1AAA48D4"/>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9" w15:restartNumberingAfterBreak="0">
    <w:nsid w:val="20372595"/>
    <w:multiLevelType w:val="hybridMultilevel"/>
    <w:tmpl w:val="F7B801D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0" w15:restartNumberingAfterBreak="0">
    <w:nsid w:val="20D4233F"/>
    <w:multiLevelType w:val="hybridMultilevel"/>
    <w:tmpl w:val="D6EE22F2"/>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1" w15:restartNumberingAfterBreak="0">
    <w:nsid w:val="23DE2A99"/>
    <w:multiLevelType w:val="hybridMultilevel"/>
    <w:tmpl w:val="E592C8DC"/>
    <w:lvl w:ilvl="0" w:tplc="041F0001">
      <w:start w:val="1"/>
      <w:numFmt w:val="bullet"/>
      <w:lvlText w:val=""/>
      <w:lvlJc w:val="left"/>
      <w:pPr>
        <w:ind w:left="720" w:hanging="360"/>
      </w:pPr>
      <w:rPr>
        <w:rFonts w:ascii="Symbol" w:hAnsi="Symbol" w:hint="default"/>
      </w:rPr>
    </w:lvl>
    <w:lvl w:ilvl="1" w:tplc="041F0003">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2" w15:restartNumberingAfterBreak="0">
    <w:nsid w:val="23E71B4B"/>
    <w:multiLevelType w:val="hybridMultilevel"/>
    <w:tmpl w:val="976690B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3" w15:restartNumberingAfterBreak="0">
    <w:nsid w:val="24992C74"/>
    <w:multiLevelType w:val="hybridMultilevel"/>
    <w:tmpl w:val="309671B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4" w15:restartNumberingAfterBreak="0">
    <w:nsid w:val="250604B1"/>
    <w:multiLevelType w:val="hybridMultilevel"/>
    <w:tmpl w:val="4864BB8E"/>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5" w15:restartNumberingAfterBreak="0">
    <w:nsid w:val="26210B10"/>
    <w:multiLevelType w:val="hybridMultilevel"/>
    <w:tmpl w:val="1B641C9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16" w15:restartNumberingAfterBreak="0">
    <w:nsid w:val="2BD2576E"/>
    <w:multiLevelType w:val="hybridMultilevel"/>
    <w:tmpl w:val="D23262AE"/>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7" w15:restartNumberingAfterBreak="0">
    <w:nsid w:val="2DDE4A04"/>
    <w:multiLevelType w:val="hybridMultilevel"/>
    <w:tmpl w:val="60923368"/>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8" w15:restartNumberingAfterBreak="0">
    <w:nsid w:val="2FB91424"/>
    <w:multiLevelType w:val="hybridMultilevel"/>
    <w:tmpl w:val="9FFADAC8"/>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19" w15:restartNumberingAfterBreak="0">
    <w:nsid w:val="30062203"/>
    <w:multiLevelType w:val="hybridMultilevel"/>
    <w:tmpl w:val="E55EFC8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0" w15:restartNumberingAfterBreak="0">
    <w:nsid w:val="30712E3C"/>
    <w:multiLevelType w:val="hybridMultilevel"/>
    <w:tmpl w:val="BCEEAB4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1" w15:restartNumberingAfterBreak="0">
    <w:nsid w:val="33D24028"/>
    <w:multiLevelType w:val="hybridMultilevel"/>
    <w:tmpl w:val="1D884F42"/>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2" w15:restartNumberingAfterBreak="0">
    <w:nsid w:val="345F7194"/>
    <w:multiLevelType w:val="hybridMultilevel"/>
    <w:tmpl w:val="2946E33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3" w15:restartNumberingAfterBreak="0">
    <w:nsid w:val="3AAC08BE"/>
    <w:multiLevelType w:val="multilevel"/>
    <w:tmpl w:val="33B6140C"/>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4" w15:restartNumberingAfterBreak="0">
    <w:nsid w:val="3CB4771D"/>
    <w:multiLevelType w:val="hybridMultilevel"/>
    <w:tmpl w:val="B35099EA"/>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5" w15:restartNumberingAfterBreak="0">
    <w:nsid w:val="3D605149"/>
    <w:multiLevelType w:val="hybridMultilevel"/>
    <w:tmpl w:val="F1588332"/>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26" w15:restartNumberingAfterBreak="0">
    <w:nsid w:val="3DFA62D8"/>
    <w:multiLevelType w:val="hybridMultilevel"/>
    <w:tmpl w:val="A95A9056"/>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7" w15:restartNumberingAfterBreak="0">
    <w:nsid w:val="403B5680"/>
    <w:multiLevelType w:val="hybridMultilevel"/>
    <w:tmpl w:val="594C25A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8" w15:restartNumberingAfterBreak="0">
    <w:nsid w:val="474D1076"/>
    <w:multiLevelType w:val="hybridMultilevel"/>
    <w:tmpl w:val="80F49A3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9" w15:restartNumberingAfterBreak="0">
    <w:nsid w:val="47B654FC"/>
    <w:multiLevelType w:val="hybridMultilevel"/>
    <w:tmpl w:val="A63029CE"/>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30" w15:restartNumberingAfterBreak="0">
    <w:nsid w:val="49631B98"/>
    <w:multiLevelType w:val="hybridMultilevel"/>
    <w:tmpl w:val="8B68BD74"/>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1" w15:restartNumberingAfterBreak="0">
    <w:nsid w:val="4D2F5697"/>
    <w:multiLevelType w:val="hybridMultilevel"/>
    <w:tmpl w:val="64DCDB2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2" w15:restartNumberingAfterBreak="0">
    <w:nsid w:val="5273523C"/>
    <w:multiLevelType w:val="multilevel"/>
    <w:tmpl w:val="3F9258AE"/>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3" w15:restartNumberingAfterBreak="0">
    <w:nsid w:val="55880276"/>
    <w:multiLevelType w:val="hybridMultilevel"/>
    <w:tmpl w:val="4A90E69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4" w15:restartNumberingAfterBreak="0">
    <w:nsid w:val="56733BF5"/>
    <w:multiLevelType w:val="hybridMultilevel"/>
    <w:tmpl w:val="C1347FAE"/>
    <w:lvl w:ilvl="0" w:tplc="041F0001">
      <w:start w:val="1"/>
      <w:numFmt w:val="bullet"/>
      <w:lvlText w:val=""/>
      <w:lvlJc w:val="left"/>
      <w:pPr>
        <w:ind w:left="1080" w:hanging="360"/>
      </w:pPr>
      <w:rPr>
        <w:rFonts w:ascii="Symbol" w:hAnsi="Symbol" w:hint="default"/>
      </w:rPr>
    </w:lvl>
    <w:lvl w:ilvl="1" w:tplc="041F0003" w:tentative="1">
      <w:start w:val="1"/>
      <w:numFmt w:val="bullet"/>
      <w:lvlText w:val="o"/>
      <w:lvlJc w:val="left"/>
      <w:pPr>
        <w:ind w:left="1800" w:hanging="360"/>
      </w:pPr>
      <w:rPr>
        <w:rFonts w:ascii="Courier New" w:hAnsi="Courier New" w:cs="Courier New" w:hint="default"/>
      </w:rPr>
    </w:lvl>
    <w:lvl w:ilvl="2" w:tplc="041F0005" w:tentative="1">
      <w:start w:val="1"/>
      <w:numFmt w:val="bullet"/>
      <w:lvlText w:val=""/>
      <w:lvlJc w:val="left"/>
      <w:pPr>
        <w:ind w:left="2520" w:hanging="360"/>
      </w:pPr>
      <w:rPr>
        <w:rFonts w:ascii="Wingdings" w:hAnsi="Wingdings" w:hint="default"/>
      </w:rPr>
    </w:lvl>
    <w:lvl w:ilvl="3" w:tplc="041F0001" w:tentative="1">
      <w:start w:val="1"/>
      <w:numFmt w:val="bullet"/>
      <w:lvlText w:val=""/>
      <w:lvlJc w:val="left"/>
      <w:pPr>
        <w:ind w:left="3240" w:hanging="360"/>
      </w:pPr>
      <w:rPr>
        <w:rFonts w:ascii="Symbol" w:hAnsi="Symbol" w:hint="default"/>
      </w:rPr>
    </w:lvl>
    <w:lvl w:ilvl="4" w:tplc="041F0003" w:tentative="1">
      <w:start w:val="1"/>
      <w:numFmt w:val="bullet"/>
      <w:lvlText w:val="o"/>
      <w:lvlJc w:val="left"/>
      <w:pPr>
        <w:ind w:left="3960" w:hanging="360"/>
      </w:pPr>
      <w:rPr>
        <w:rFonts w:ascii="Courier New" w:hAnsi="Courier New" w:cs="Courier New" w:hint="default"/>
      </w:rPr>
    </w:lvl>
    <w:lvl w:ilvl="5" w:tplc="041F0005" w:tentative="1">
      <w:start w:val="1"/>
      <w:numFmt w:val="bullet"/>
      <w:lvlText w:val=""/>
      <w:lvlJc w:val="left"/>
      <w:pPr>
        <w:ind w:left="4680" w:hanging="360"/>
      </w:pPr>
      <w:rPr>
        <w:rFonts w:ascii="Wingdings" w:hAnsi="Wingdings" w:hint="default"/>
      </w:rPr>
    </w:lvl>
    <w:lvl w:ilvl="6" w:tplc="041F0001" w:tentative="1">
      <w:start w:val="1"/>
      <w:numFmt w:val="bullet"/>
      <w:lvlText w:val=""/>
      <w:lvlJc w:val="left"/>
      <w:pPr>
        <w:ind w:left="5400" w:hanging="360"/>
      </w:pPr>
      <w:rPr>
        <w:rFonts w:ascii="Symbol" w:hAnsi="Symbol" w:hint="default"/>
      </w:rPr>
    </w:lvl>
    <w:lvl w:ilvl="7" w:tplc="041F0003" w:tentative="1">
      <w:start w:val="1"/>
      <w:numFmt w:val="bullet"/>
      <w:lvlText w:val="o"/>
      <w:lvlJc w:val="left"/>
      <w:pPr>
        <w:ind w:left="6120" w:hanging="360"/>
      </w:pPr>
      <w:rPr>
        <w:rFonts w:ascii="Courier New" w:hAnsi="Courier New" w:cs="Courier New" w:hint="default"/>
      </w:rPr>
    </w:lvl>
    <w:lvl w:ilvl="8" w:tplc="041F0005" w:tentative="1">
      <w:start w:val="1"/>
      <w:numFmt w:val="bullet"/>
      <w:lvlText w:val=""/>
      <w:lvlJc w:val="left"/>
      <w:pPr>
        <w:ind w:left="6840" w:hanging="360"/>
      </w:pPr>
      <w:rPr>
        <w:rFonts w:ascii="Wingdings" w:hAnsi="Wingdings" w:hint="default"/>
      </w:rPr>
    </w:lvl>
  </w:abstractNum>
  <w:abstractNum w:abstractNumId="35" w15:restartNumberingAfterBreak="0">
    <w:nsid w:val="5890477D"/>
    <w:multiLevelType w:val="hybridMultilevel"/>
    <w:tmpl w:val="905A6F00"/>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6" w15:restartNumberingAfterBreak="0">
    <w:nsid w:val="5CCC47DF"/>
    <w:multiLevelType w:val="hybridMultilevel"/>
    <w:tmpl w:val="0A7EF83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7" w15:restartNumberingAfterBreak="0">
    <w:nsid w:val="5CDA62BC"/>
    <w:multiLevelType w:val="hybridMultilevel"/>
    <w:tmpl w:val="2916862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38" w15:restartNumberingAfterBreak="0">
    <w:nsid w:val="5D0545AF"/>
    <w:multiLevelType w:val="multilevel"/>
    <w:tmpl w:val="12E432A4"/>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39" w15:restartNumberingAfterBreak="0">
    <w:nsid w:val="60461C70"/>
    <w:multiLevelType w:val="hybridMultilevel"/>
    <w:tmpl w:val="732E144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0" w15:restartNumberingAfterBreak="0">
    <w:nsid w:val="63F74437"/>
    <w:multiLevelType w:val="hybridMultilevel"/>
    <w:tmpl w:val="81AE697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1" w15:restartNumberingAfterBreak="0">
    <w:nsid w:val="642A5EEC"/>
    <w:multiLevelType w:val="hybridMultilevel"/>
    <w:tmpl w:val="8B0E0702"/>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2" w15:restartNumberingAfterBreak="0">
    <w:nsid w:val="64DE594B"/>
    <w:multiLevelType w:val="hybridMultilevel"/>
    <w:tmpl w:val="CA884F1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3" w15:restartNumberingAfterBreak="0">
    <w:nsid w:val="6CD1578D"/>
    <w:multiLevelType w:val="multilevel"/>
    <w:tmpl w:val="FAF8C9D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D094853"/>
    <w:multiLevelType w:val="hybridMultilevel"/>
    <w:tmpl w:val="E7E2459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5" w15:restartNumberingAfterBreak="0">
    <w:nsid w:val="6D146E4F"/>
    <w:multiLevelType w:val="hybridMultilevel"/>
    <w:tmpl w:val="4CF240F8"/>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6" w15:restartNumberingAfterBreak="0">
    <w:nsid w:val="6DE124A0"/>
    <w:multiLevelType w:val="hybridMultilevel"/>
    <w:tmpl w:val="8FB0D5D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47" w15:restartNumberingAfterBreak="0">
    <w:nsid w:val="7324787F"/>
    <w:multiLevelType w:val="multilevel"/>
    <w:tmpl w:val="F508DDD4"/>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74390CDC"/>
    <w:multiLevelType w:val="multilevel"/>
    <w:tmpl w:val="FACABC1A"/>
    <w:lvl w:ilvl="0">
      <w:start w:val="1"/>
      <w:numFmt w:val="decimal"/>
      <w:lvlText w:val="%1."/>
      <w:lvlJc w:val="left"/>
      <w:pPr>
        <w:tabs>
          <w:tab w:val="num" w:pos="360"/>
        </w:tabs>
        <w:ind w:left="360" w:hanging="360"/>
      </w:p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9" w15:restartNumberingAfterBreak="0">
    <w:nsid w:val="74A9370C"/>
    <w:multiLevelType w:val="hybridMultilevel"/>
    <w:tmpl w:val="261C5A9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0" w15:restartNumberingAfterBreak="0">
    <w:nsid w:val="78E41168"/>
    <w:multiLevelType w:val="hybridMultilevel"/>
    <w:tmpl w:val="F6C0B45A"/>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1" w15:restartNumberingAfterBreak="0">
    <w:nsid w:val="7AC52131"/>
    <w:multiLevelType w:val="hybridMultilevel"/>
    <w:tmpl w:val="0CB2733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52" w15:restartNumberingAfterBreak="0">
    <w:nsid w:val="7FC9204C"/>
    <w:multiLevelType w:val="hybridMultilevel"/>
    <w:tmpl w:val="92BCE08E"/>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abstractNumId w:val="4"/>
  </w:num>
  <w:num w:numId="2">
    <w:abstractNumId w:val="49"/>
  </w:num>
  <w:num w:numId="3">
    <w:abstractNumId w:val="31"/>
  </w:num>
  <w:num w:numId="4">
    <w:abstractNumId w:val="6"/>
  </w:num>
  <w:num w:numId="5">
    <w:abstractNumId w:val="46"/>
  </w:num>
  <w:num w:numId="6">
    <w:abstractNumId w:val="33"/>
  </w:num>
  <w:num w:numId="7">
    <w:abstractNumId w:val="37"/>
  </w:num>
  <w:num w:numId="8">
    <w:abstractNumId w:val="43"/>
  </w:num>
  <w:num w:numId="9">
    <w:abstractNumId w:val="0"/>
  </w:num>
  <w:num w:numId="10">
    <w:abstractNumId w:val="24"/>
  </w:num>
  <w:num w:numId="11">
    <w:abstractNumId w:val="11"/>
  </w:num>
  <w:num w:numId="12">
    <w:abstractNumId w:val="34"/>
  </w:num>
  <w:num w:numId="13">
    <w:abstractNumId w:val="17"/>
  </w:num>
  <w:num w:numId="14">
    <w:abstractNumId w:val="21"/>
  </w:num>
  <w:num w:numId="15">
    <w:abstractNumId w:val="29"/>
  </w:num>
  <w:num w:numId="16">
    <w:abstractNumId w:val="51"/>
  </w:num>
  <w:num w:numId="17">
    <w:abstractNumId w:val="35"/>
  </w:num>
  <w:num w:numId="18">
    <w:abstractNumId w:val="20"/>
  </w:num>
  <w:num w:numId="19">
    <w:abstractNumId w:val="22"/>
  </w:num>
  <w:num w:numId="20">
    <w:abstractNumId w:val="19"/>
  </w:num>
  <w:num w:numId="21">
    <w:abstractNumId w:val="39"/>
  </w:num>
  <w:num w:numId="22">
    <w:abstractNumId w:val="38"/>
  </w:num>
  <w:num w:numId="23">
    <w:abstractNumId w:val="2"/>
  </w:num>
  <w:num w:numId="24">
    <w:abstractNumId w:val="12"/>
  </w:num>
  <w:num w:numId="25">
    <w:abstractNumId w:val="45"/>
  </w:num>
  <w:num w:numId="26">
    <w:abstractNumId w:val="5"/>
  </w:num>
  <w:num w:numId="27">
    <w:abstractNumId w:val="47"/>
  </w:num>
  <w:num w:numId="28">
    <w:abstractNumId w:val="18"/>
  </w:num>
  <w:num w:numId="29">
    <w:abstractNumId w:val="10"/>
  </w:num>
  <w:num w:numId="30">
    <w:abstractNumId w:val="14"/>
  </w:num>
  <w:num w:numId="31">
    <w:abstractNumId w:val="16"/>
  </w:num>
  <w:num w:numId="32">
    <w:abstractNumId w:val="25"/>
  </w:num>
  <w:num w:numId="33">
    <w:abstractNumId w:val="8"/>
  </w:num>
  <w:num w:numId="34">
    <w:abstractNumId w:val="32"/>
  </w:num>
  <w:num w:numId="35">
    <w:abstractNumId w:val="40"/>
  </w:num>
  <w:num w:numId="36">
    <w:abstractNumId w:val="3"/>
  </w:num>
  <w:num w:numId="37">
    <w:abstractNumId w:val="7"/>
  </w:num>
  <w:num w:numId="38">
    <w:abstractNumId w:val="36"/>
  </w:num>
  <w:num w:numId="39">
    <w:abstractNumId w:val="13"/>
  </w:num>
  <w:num w:numId="40">
    <w:abstractNumId w:val="27"/>
  </w:num>
  <w:num w:numId="41">
    <w:abstractNumId w:val="50"/>
  </w:num>
  <w:num w:numId="42">
    <w:abstractNumId w:val="48"/>
  </w:num>
  <w:num w:numId="43">
    <w:abstractNumId w:val="15"/>
  </w:num>
  <w:num w:numId="44">
    <w:abstractNumId w:val="1"/>
  </w:num>
  <w:num w:numId="45">
    <w:abstractNumId w:val="42"/>
  </w:num>
  <w:num w:numId="46">
    <w:abstractNumId w:val="26"/>
  </w:num>
  <w:num w:numId="47">
    <w:abstractNumId w:val="44"/>
  </w:num>
  <w:num w:numId="48">
    <w:abstractNumId w:val="23"/>
  </w:num>
  <w:num w:numId="49">
    <w:abstractNumId w:val="41"/>
  </w:num>
  <w:num w:numId="50">
    <w:abstractNumId w:val="30"/>
  </w:num>
  <w:num w:numId="51">
    <w:abstractNumId w:val="9"/>
  </w:num>
  <w:num w:numId="52">
    <w:abstractNumId w:val="52"/>
  </w:num>
  <w:num w:numId="53">
    <w:abstractNumId w:val="2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1E3"/>
    <w:rsid w:val="00002FD0"/>
    <w:rsid w:val="000A5064"/>
    <w:rsid w:val="0015650B"/>
    <w:rsid w:val="001615A6"/>
    <w:rsid w:val="0033610A"/>
    <w:rsid w:val="003451AC"/>
    <w:rsid w:val="004C4428"/>
    <w:rsid w:val="00594163"/>
    <w:rsid w:val="0089365A"/>
    <w:rsid w:val="008A36C0"/>
    <w:rsid w:val="008F63B4"/>
    <w:rsid w:val="009D50B6"/>
    <w:rsid w:val="00A16976"/>
    <w:rsid w:val="00A97977"/>
    <w:rsid w:val="00B46CD0"/>
    <w:rsid w:val="00BD6026"/>
    <w:rsid w:val="00BE35A2"/>
    <w:rsid w:val="00C24E11"/>
    <w:rsid w:val="00C331E3"/>
    <w:rsid w:val="00C61F46"/>
    <w:rsid w:val="00C9702F"/>
    <w:rsid w:val="00CC2B81"/>
    <w:rsid w:val="00CF40B2"/>
    <w:rsid w:val="00D73853"/>
    <w:rsid w:val="00DD66B0"/>
    <w:rsid w:val="00E512A9"/>
    <w:rsid w:val="00E67C1D"/>
    <w:rsid w:val="00FD0BDF"/>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8F6D98"/>
  <w15:chartTrackingRefBased/>
  <w15:docId w15:val="{CDA04996-1AB2-4D2B-923C-6F8E69F75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15A6"/>
  </w:style>
  <w:style w:type="paragraph" w:styleId="Balk1">
    <w:name w:val="heading 1"/>
    <w:basedOn w:val="Normal"/>
    <w:next w:val="Normal"/>
    <w:link w:val="Balk1Char"/>
    <w:autoRedefine/>
    <w:uiPriority w:val="9"/>
    <w:qFormat/>
    <w:rsid w:val="009D50B6"/>
    <w:pPr>
      <w:keepNext/>
      <w:keepLines/>
      <w:spacing w:before="480" w:after="120"/>
      <w:jc w:val="center"/>
      <w:outlineLvl w:val="0"/>
    </w:pPr>
    <w:rPr>
      <w:rFonts w:ascii="Arial" w:eastAsia="Calibri" w:hAnsi="Arial" w:cs="Arial"/>
      <w:b/>
      <w:kern w:val="0"/>
      <w:sz w:val="20"/>
      <w:szCs w:val="20"/>
      <w:lang w:val="en-GB" w:eastAsia="tr-TR"/>
      <w14:ligatures w14:val="none"/>
    </w:rPr>
  </w:style>
  <w:style w:type="paragraph" w:styleId="Balk2">
    <w:name w:val="heading 2"/>
    <w:basedOn w:val="Normal"/>
    <w:next w:val="Normal"/>
    <w:link w:val="Balk2Char"/>
    <w:uiPriority w:val="9"/>
    <w:semiHidden/>
    <w:unhideWhenUsed/>
    <w:qFormat/>
    <w:rsid w:val="00C331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C331E3"/>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C331E3"/>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C331E3"/>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C331E3"/>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C331E3"/>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C331E3"/>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C331E3"/>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9D50B6"/>
    <w:rPr>
      <w:rFonts w:ascii="Arial" w:eastAsia="Calibri" w:hAnsi="Arial" w:cs="Arial"/>
      <w:b/>
      <w:kern w:val="0"/>
      <w:sz w:val="20"/>
      <w:szCs w:val="20"/>
      <w:lang w:val="en-GB" w:eastAsia="tr-TR"/>
      <w14:ligatures w14:val="none"/>
    </w:rPr>
  </w:style>
  <w:style w:type="character" w:customStyle="1" w:styleId="Balk2Char">
    <w:name w:val="Başlık 2 Char"/>
    <w:basedOn w:val="VarsaylanParagrafYazTipi"/>
    <w:link w:val="Balk2"/>
    <w:uiPriority w:val="9"/>
    <w:semiHidden/>
    <w:rsid w:val="00C331E3"/>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C331E3"/>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C331E3"/>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C331E3"/>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C331E3"/>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C331E3"/>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C331E3"/>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C331E3"/>
    <w:rPr>
      <w:rFonts w:eastAsiaTheme="majorEastAsia" w:cstheme="majorBidi"/>
      <w:color w:val="272727" w:themeColor="text1" w:themeTint="D8"/>
    </w:rPr>
  </w:style>
  <w:style w:type="paragraph" w:styleId="KonuBal">
    <w:name w:val="Title"/>
    <w:basedOn w:val="Normal"/>
    <w:next w:val="Normal"/>
    <w:link w:val="KonuBalChar"/>
    <w:uiPriority w:val="10"/>
    <w:qFormat/>
    <w:rsid w:val="00C331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C331E3"/>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C331E3"/>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C331E3"/>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C331E3"/>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C331E3"/>
    <w:rPr>
      <w:i/>
      <w:iCs/>
      <w:color w:val="404040" w:themeColor="text1" w:themeTint="BF"/>
    </w:rPr>
  </w:style>
  <w:style w:type="paragraph" w:styleId="ListeParagraf">
    <w:name w:val="List Paragraph"/>
    <w:basedOn w:val="Normal"/>
    <w:uiPriority w:val="34"/>
    <w:qFormat/>
    <w:rsid w:val="00C331E3"/>
    <w:pPr>
      <w:ind w:left="720"/>
      <w:contextualSpacing/>
    </w:pPr>
  </w:style>
  <w:style w:type="character" w:styleId="GlVurgulama">
    <w:name w:val="Intense Emphasis"/>
    <w:basedOn w:val="VarsaylanParagrafYazTipi"/>
    <w:uiPriority w:val="21"/>
    <w:qFormat/>
    <w:rsid w:val="00C331E3"/>
    <w:rPr>
      <w:i/>
      <w:iCs/>
      <w:color w:val="0F4761" w:themeColor="accent1" w:themeShade="BF"/>
    </w:rPr>
  </w:style>
  <w:style w:type="paragraph" w:styleId="GlAlnt">
    <w:name w:val="Intense Quote"/>
    <w:basedOn w:val="Normal"/>
    <w:next w:val="Normal"/>
    <w:link w:val="GlAlntChar"/>
    <w:uiPriority w:val="30"/>
    <w:qFormat/>
    <w:rsid w:val="00C331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C331E3"/>
    <w:rPr>
      <w:i/>
      <w:iCs/>
      <w:color w:val="0F4761" w:themeColor="accent1" w:themeShade="BF"/>
    </w:rPr>
  </w:style>
  <w:style w:type="character" w:styleId="GlBavuru">
    <w:name w:val="Intense Reference"/>
    <w:basedOn w:val="VarsaylanParagrafYazTipi"/>
    <w:uiPriority w:val="32"/>
    <w:qFormat/>
    <w:rsid w:val="00C331E3"/>
    <w:rPr>
      <w:b/>
      <w:bCs/>
      <w:smallCaps/>
      <w:color w:val="0F4761" w:themeColor="accent1" w:themeShade="BF"/>
      <w:spacing w:val="5"/>
    </w:rPr>
  </w:style>
  <w:style w:type="table" w:styleId="TabloKlavuzu">
    <w:name w:val="Table Grid"/>
    <w:basedOn w:val="NormalTablo"/>
    <w:uiPriority w:val="39"/>
    <w:rsid w:val="00C331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pr">
    <w:name w:val="Hyperlink"/>
    <w:basedOn w:val="VarsaylanParagrafYazTipi"/>
    <w:uiPriority w:val="99"/>
    <w:unhideWhenUsed/>
    <w:rsid w:val="00E67C1D"/>
    <w:rPr>
      <w:color w:val="467886" w:themeColor="hyperlink"/>
      <w:u w:val="single"/>
    </w:rPr>
  </w:style>
  <w:style w:type="paragraph" w:styleId="stBilgi">
    <w:name w:val="header"/>
    <w:basedOn w:val="Normal"/>
    <w:link w:val="stBilgiChar"/>
    <w:uiPriority w:val="99"/>
    <w:unhideWhenUsed/>
    <w:rsid w:val="009D50B6"/>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9D50B6"/>
  </w:style>
  <w:style w:type="paragraph" w:styleId="AltBilgi">
    <w:name w:val="footer"/>
    <w:basedOn w:val="Normal"/>
    <w:link w:val="AltBilgiChar"/>
    <w:uiPriority w:val="99"/>
    <w:unhideWhenUsed/>
    <w:rsid w:val="009D50B6"/>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9D50B6"/>
  </w:style>
  <w:style w:type="paragraph" w:styleId="TBal">
    <w:name w:val="TOC Heading"/>
    <w:basedOn w:val="Balk1"/>
    <w:next w:val="Normal"/>
    <w:uiPriority w:val="39"/>
    <w:unhideWhenUsed/>
    <w:qFormat/>
    <w:rsid w:val="009D50B6"/>
    <w:pPr>
      <w:spacing w:before="240" w:after="0"/>
      <w:outlineLvl w:val="9"/>
    </w:pPr>
    <w:rPr>
      <w:rFonts w:asciiTheme="majorHAnsi" w:eastAsiaTheme="majorEastAsia" w:hAnsiTheme="majorHAnsi" w:cstheme="majorBidi"/>
      <w:b w:val="0"/>
      <w:color w:val="0F4761" w:themeColor="accent1" w:themeShade="BF"/>
      <w:sz w:val="32"/>
      <w:szCs w:val="32"/>
      <w:lang w:val="tr-TR"/>
    </w:rPr>
  </w:style>
  <w:style w:type="paragraph" w:styleId="T2">
    <w:name w:val="toc 2"/>
    <w:basedOn w:val="Normal"/>
    <w:next w:val="Normal"/>
    <w:autoRedefine/>
    <w:uiPriority w:val="39"/>
    <w:unhideWhenUsed/>
    <w:rsid w:val="009D50B6"/>
    <w:pPr>
      <w:spacing w:after="100"/>
      <w:ind w:left="220"/>
    </w:pPr>
    <w:rPr>
      <w:rFonts w:eastAsiaTheme="minorEastAsia" w:cs="Times New Roman"/>
      <w:kern w:val="0"/>
      <w:lang w:eastAsia="tr-TR"/>
      <w14:ligatures w14:val="none"/>
    </w:rPr>
  </w:style>
  <w:style w:type="paragraph" w:styleId="T1">
    <w:name w:val="toc 1"/>
    <w:basedOn w:val="Normal"/>
    <w:next w:val="Normal"/>
    <w:autoRedefine/>
    <w:uiPriority w:val="39"/>
    <w:unhideWhenUsed/>
    <w:rsid w:val="009D50B6"/>
    <w:pPr>
      <w:spacing w:after="100"/>
    </w:pPr>
    <w:rPr>
      <w:rFonts w:eastAsiaTheme="minorEastAsia" w:cs="Times New Roman"/>
      <w:kern w:val="0"/>
      <w:lang w:eastAsia="tr-TR"/>
      <w14:ligatures w14:val="none"/>
    </w:rPr>
  </w:style>
  <w:style w:type="paragraph" w:styleId="T3">
    <w:name w:val="toc 3"/>
    <w:basedOn w:val="Normal"/>
    <w:next w:val="Normal"/>
    <w:autoRedefine/>
    <w:uiPriority w:val="39"/>
    <w:unhideWhenUsed/>
    <w:rsid w:val="009D50B6"/>
    <w:pPr>
      <w:spacing w:after="100"/>
      <w:ind w:left="440"/>
    </w:pPr>
    <w:rPr>
      <w:rFonts w:eastAsiaTheme="minorEastAsia" w:cs="Times New Roman"/>
      <w:kern w:val="0"/>
      <w:lang w:eastAsia="tr-T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942775">
      <w:bodyDiv w:val="1"/>
      <w:marLeft w:val="0"/>
      <w:marRight w:val="0"/>
      <w:marTop w:val="0"/>
      <w:marBottom w:val="0"/>
      <w:divBdr>
        <w:top w:val="none" w:sz="0" w:space="0" w:color="auto"/>
        <w:left w:val="none" w:sz="0" w:space="0" w:color="auto"/>
        <w:bottom w:val="none" w:sz="0" w:space="0" w:color="auto"/>
        <w:right w:val="none" w:sz="0" w:space="0" w:color="auto"/>
      </w:divBdr>
    </w:div>
    <w:div w:id="1692797931">
      <w:bodyDiv w:val="1"/>
      <w:marLeft w:val="0"/>
      <w:marRight w:val="0"/>
      <w:marTop w:val="0"/>
      <w:marBottom w:val="0"/>
      <w:divBdr>
        <w:top w:val="none" w:sz="0" w:space="0" w:color="auto"/>
        <w:left w:val="none" w:sz="0" w:space="0" w:color="auto"/>
        <w:bottom w:val="none" w:sz="0" w:space="0" w:color="auto"/>
        <w:right w:val="none" w:sz="0" w:space="0" w:color="auto"/>
      </w:divBdr>
    </w:div>
    <w:div w:id="1873760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H&#252;seyin\Drive'&#305;m\AlwaysForward\BAP\3677_BAP_Project\Budget\Technical_Specifications\CCCOCC1CO1"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8E6719-718D-4E1F-8147-FD7A04518E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15</Pages>
  <Words>2952</Words>
  <Characters>16830</Characters>
  <Application>Microsoft Office Word</Application>
  <DocSecurity>0</DocSecurity>
  <Lines>140</Lines>
  <Paragraphs>39</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19743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Hüseyin KAŞCI</dc:creator>
  <cp:keywords/>
  <dc:description/>
  <cp:lastModifiedBy>BAP1</cp:lastModifiedBy>
  <cp:revision>1</cp:revision>
  <cp:lastPrinted>2024-10-31T07:31:00Z</cp:lastPrinted>
  <dcterms:created xsi:type="dcterms:W3CDTF">2024-10-25T05:40:00Z</dcterms:created>
  <dcterms:modified xsi:type="dcterms:W3CDTF">2025-01-17T07:27:00Z</dcterms:modified>
</cp:coreProperties>
</file>