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DCF" w:rsidRPr="00371C2D" w:rsidRDefault="00371C2D">
      <w:pPr>
        <w:pStyle w:val="KonuBal"/>
        <w:rPr>
          <w:rFonts w:ascii="Times New Roman" w:hAnsi="Times New Roman" w:cs="Times New Roman"/>
          <w:u w:val="none"/>
        </w:rPr>
      </w:pPr>
      <w:r w:rsidRPr="00371C2D">
        <w:rPr>
          <w:rFonts w:ascii="Times New Roman" w:hAnsi="Times New Roman" w:cs="Times New Roman"/>
          <w:u w:val="thick"/>
        </w:rPr>
        <w:t>C18</w:t>
      </w:r>
      <w:r w:rsidRPr="00371C2D">
        <w:rPr>
          <w:rFonts w:ascii="Times New Roman" w:hAnsi="Times New Roman" w:cs="Times New Roman"/>
          <w:spacing w:val="-13"/>
          <w:u w:val="thick"/>
        </w:rPr>
        <w:t xml:space="preserve"> </w:t>
      </w:r>
      <w:r w:rsidRPr="00371C2D">
        <w:rPr>
          <w:rFonts w:ascii="Times New Roman" w:hAnsi="Times New Roman" w:cs="Times New Roman"/>
          <w:u w:val="thick"/>
        </w:rPr>
        <w:t>Analitik</w:t>
      </w:r>
      <w:r w:rsidRPr="00371C2D">
        <w:rPr>
          <w:rFonts w:ascii="Times New Roman" w:hAnsi="Times New Roman" w:cs="Times New Roman"/>
          <w:spacing w:val="-2"/>
          <w:u w:val="thick"/>
        </w:rPr>
        <w:t xml:space="preserve"> </w:t>
      </w:r>
      <w:r w:rsidRPr="00371C2D">
        <w:rPr>
          <w:rFonts w:ascii="Times New Roman" w:hAnsi="Times New Roman" w:cs="Times New Roman"/>
          <w:u w:val="thick"/>
        </w:rPr>
        <w:t>Kolon</w:t>
      </w:r>
      <w:r w:rsidRPr="00371C2D">
        <w:rPr>
          <w:rFonts w:ascii="Times New Roman" w:hAnsi="Times New Roman" w:cs="Times New Roman"/>
          <w:spacing w:val="-2"/>
          <w:u w:val="thick"/>
        </w:rPr>
        <w:t xml:space="preserve"> </w:t>
      </w:r>
      <w:r w:rsidRPr="00371C2D">
        <w:rPr>
          <w:rFonts w:ascii="Times New Roman" w:hAnsi="Times New Roman" w:cs="Times New Roman"/>
          <w:u w:val="thick"/>
        </w:rPr>
        <w:t>Şartnamesi</w:t>
      </w:r>
    </w:p>
    <w:p w:rsidR="00E12DCF" w:rsidRPr="00371C2D" w:rsidRDefault="00371C2D">
      <w:pPr>
        <w:pStyle w:val="GvdeMetni"/>
        <w:spacing w:before="181" w:line="360" w:lineRule="auto"/>
        <w:ind w:right="283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 xml:space="preserve">1- Kolon dolgu maddesi silika materyalinin </w:t>
      </w:r>
      <w:proofErr w:type="gramStart"/>
      <w:r w:rsidRPr="00371C2D">
        <w:rPr>
          <w:rFonts w:ascii="Times New Roman" w:hAnsi="Times New Roman" w:cs="Times New Roman"/>
        </w:rPr>
        <w:t>partikül</w:t>
      </w:r>
      <w:proofErr w:type="gramEnd"/>
      <w:r w:rsidRPr="00371C2D">
        <w:rPr>
          <w:rFonts w:ascii="Times New Roman" w:hAnsi="Times New Roman" w:cs="Times New Roman"/>
        </w:rPr>
        <w:t xml:space="preserve"> boyutu 5 µm (5 mikrometre) olmalıdır.</w:t>
      </w:r>
      <w:r w:rsidRPr="00371C2D">
        <w:rPr>
          <w:rFonts w:ascii="Times New Roman" w:hAnsi="Times New Roman" w:cs="Times New Roman"/>
          <w:spacing w:val="-64"/>
        </w:rPr>
        <w:t xml:space="preserve"> </w:t>
      </w:r>
      <w:r w:rsidRPr="00371C2D">
        <w:rPr>
          <w:rFonts w:ascii="Times New Roman" w:hAnsi="Times New Roman" w:cs="Times New Roman"/>
        </w:rPr>
        <w:t>2- Kolonun uzunluğu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25</w:t>
      </w:r>
      <w:r w:rsidRPr="00371C2D">
        <w:rPr>
          <w:rFonts w:ascii="Times New Roman" w:hAnsi="Times New Roman" w:cs="Times New Roman"/>
          <w:spacing w:val="-3"/>
        </w:rPr>
        <w:t xml:space="preserve"> </w:t>
      </w:r>
      <w:r w:rsidRPr="00371C2D">
        <w:rPr>
          <w:rFonts w:ascii="Times New Roman" w:hAnsi="Times New Roman" w:cs="Times New Roman"/>
        </w:rPr>
        <w:t>cm,</w:t>
      </w:r>
      <w:r w:rsidRPr="00371C2D">
        <w:rPr>
          <w:rFonts w:ascii="Times New Roman" w:hAnsi="Times New Roman" w:cs="Times New Roman"/>
          <w:spacing w:val="1"/>
        </w:rPr>
        <w:t xml:space="preserve"> </w:t>
      </w:r>
      <w:r w:rsidRPr="00371C2D">
        <w:rPr>
          <w:rFonts w:ascii="Times New Roman" w:hAnsi="Times New Roman" w:cs="Times New Roman"/>
        </w:rPr>
        <w:t>iç</w:t>
      </w:r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çapı 0,46</w:t>
      </w:r>
      <w:r w:rsidRPr="00371C2D">
        <w:rPr>
          <w:rFonts w:ascii="Times New Roman" w:hAnsi="Times New Roman" w:cs="Times New Roman"/>
          <w:spacing w:val="-3"/>
        </w:rPr>
        <w:t xml:space="preserve"> </w:t>
      </w:r>
      <w:r w:rsidRPr="00371C2D">
        <w:rPr>
          <w:rFonts w:ascii="Times New Roman" w:hAnsi="Times New Roman" w:cs="Times New Roman"/>
        </w:rPr>
        <w:t>cm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olmalıdır.</w:t>
      </w:r>
    </w:p>
    <w:p w:rsidR="00E12DCF" w:rsidRPr="00371C2D" w:rsidRDefault="00371C2D">
      <w:pPr>
        <w:pStyle w:val="GvdeMetni"/>
        <w:spacing w:line="360" w:lineRule="auto"/>
        <w:ind w:right="794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>3- Kolon çeperi paslanmaz çelikten üretilmiş olup yüksek basınca dayanıklı olmalıdır.</w:t>
      </w:r>
      <w:r w:rsidRPr="00371C2D">
        <w:rPr>
          <w:rFonts w:ascii="Times New Roman" w:hAnsi="Times New Roman" w:cs="Times New Roman"/>
          <w:spacing w:val="-64"/>
        </w:rPr>
        <w:t xml:space="preserve"> </w:t>
      </w:r>
      <w:r w:rsidRPr="00371C2D">
        <w:rPr>
          <w:rFonts w:ascii="Times New Roman" w:hAnsi="Times New Roman" w:cs="Times New Roman"/>
        </w:rPr>
        <w:t>4- Kolon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dolgu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maddesinin gözenek</w:t>
      </w:r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büyüklüğü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130 Å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(13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proofErr w:type="spellStart"/>
      <w:r w:rsidRPr="00371C2D">
        <w:rPr>
          <w:rFonts w:ascii="Times New Roman" w:hAnsi="Times New Roman" w:cs="Times New Roman"/>
        </w:rPr>
        <w:t>nm</w:t>
      </w:r>
      <w:proofErr w:type="spellEnd"/>
      <w:r w:rsidRPr="00371C2D">
        <w:rPr>
          <w:rFonts w:ascii="Times New Roman" w:hAnsi="Times New Roman" w:cs="Times New Roman"/>
        </w:rPr>
        <w:t>)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olmalıdır.</w:t>
      </w:r>
    </w:p>
    <w:p w:rsidR="00E12DCF" w:rsidRPr="00371C2D" w:rsidRDefault="00371C2D">
      <w:pPr>
        <w:pStyle w:val="ListeParagraf"/>
        <w:numPr>
          <w:ilvl w:val="0"/>
          <w:numId w:val="2"/>
        </w:numPr>
        <w:tabs>
          <w:tab w:val="left" w:pos="395"/>
        </w:tabs>
        <w:spacing w:before="1" w:line="360" w:lineRule="auto"/>
        <w:ind w:right="111" w:firstLine="0"/>
        <w:jc w:val="both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>Kolon dolgu maddesi yüksek saflıkta ES silika jel olmalıdır, Maksimum Basınç: ≤ 400 bar</w:t>
      </w:r>
      <w:r w:rsidRPr="00371C2D">
        <w:rPr>
          <w:rFonts w:ascii="Times New Roman" w:hAnsi="Times New Roman" w:cs="Times New Roman"/>
          <w:spacing w:val="1"/>
        </w:rPr>
        <w:t xml:space="preserve"> </w:t>
      </w:r>
      <w:r w:rsidRPr="00371C2D">
        <w:rPr>
          <w:rFonts w:ascii="Times New Roman" w:hAnsi="Times New Roman" w:cs="Times New Roman"/>
        </w:rPr>
        <w:t>(6000</w:t>
      </w:r>
      <w:r w:rsidRPr="00371C2D">
        <w:rPr>
          <w:rFonts w:ascii="Times New Roman" w:hAnsi="Times New Roman" w:cs="Times New Roman"/>
          <w:spacing w:val="-8"/>
        </w:rPr>
        <w:t xml:space="preserve"> </w:t>
      </w:r>
      <w:proofErr w:type="spellStart"/>
      <w:r w:rsidRPr="00371C2D">
        <w:rPr>
          <w:rFonts w:ascii="Times New Roman" w:hAnsi="Times New Roman" w:cs="Times New Roman"/>
        </w:rPr>
        <w:t>psi</w:t>
      </w:r>
      <w:proofErr w:type="spellEnd"/>
      <w:r w:rsidRPr="00371C2D">
        <w:rPr>
          <w:rFonts w:ascii="Times New Roman" w:hAnsi="Times New Roman" w:cs="Times New Roman"/>
        </w:rPr>
        <w:t>),</w:t>
      </w:r>
      <w:r w:rsidRPr="00371C2D">
        <w:rPr>
          <w:rFonts w:ascii="Times New Roman" w:hAnsi="Times New Roman" w:cs="Times New Roman"/>
          <w:spacing w:val="-6"/>
        </w:rPr>
        <w:t xml:space="preserve"> </w:t>
      </w:r>
      <w:r w:rsidRPr="00371C2D">
        <w:rPr>
          <w:rFonts w:ascii="Times New Roman" w:hAnsi="Times New Roman" w:cs="Times New Roman"/>
        </w:rPr>
        <w:t>Maksimum</w:t>
      </w:r>
      <w:r w:rsidRPr="00371C2D">
        <w:rPr>
          <w:rFonts w:ascii="Times New Roman" w:hAnsi="Times New Roman" w:cs="Times New Roman"/>
          <w:spacing w:val="-8"/>
        </w:rPr>
        <w:t xml:space="preserve"> </w:t>
      </w:r>
      <w:r w:rsidRPr="00371C2D">
        <w:rPr>
          <w:rFonts w:ascii="Times New Roman" w:hAnsi="Times New Roman" w:cs="Times New Roman"/>
        </w:rPr>
        <w:t>Sıcaklık:</w:t>
      </w:r>
      <w:r w:rsidRPr="00371C2D">
        <w:rPr>
          <w:rFonts w:ascii="Times New Roman" w:hAnsi="Times New Roman" w:cs="Times New Roman"/>
          <w:spacing w:val="-6"/>
        </w:rPr>
        <w:t xml:space="preserve"> </w:t>
      </w:r>
      <w:r w:rsidRPr="00371C2D">
        <w:rPr>
          <w:rFonts w:ascii="Times New Roman" w:hAnsi="Times New Roman" w:cs="Times New Roman"/>
        </w:rPr>
        <w:t>50</w:t>
      </w:r>
      <w:r w:rsidRPr="00371C2D">
        <w:rPr>
          <w:rFonts w:ascii="Times New Roman" w:hAnsi="Times New Roman" w:cs="Times New Roman"/>
          <w:spacing w:val="-7"/>
        </w:rPr>
        <w:t xml:space="preserve"> </w:t>
      </w:r>
      <w:r w:rsidRPr="00371C2D">
        <w:rPr>
          <w:rFonts w:ascii="Times New Roman" w:hAnsi="Times New Roman" w:cs="Times New Roman"/>
        </w:rPr>
        <w:t>°C,</w:t>
      </w:r>
      <w:r w:rsidRPr="00371C2D">
        <w:rPr>
          <w:rFonts w:ascii="Times New Roman" w:hAnsi="Times New Roman" w:cs="Times New Roman"/>
          <w:spacing w:val="-7"/>
        </w:rPr>
        <w:t xml:space="preserve"> </w:t>
      </w:r>
      <w:r w:rsidRPr="00371C2D">
        <w:rPr>
          <w:rFonts w:ascii="Times New Roman" w:hAnsi="Times New Roman" w:cs="Times New Roman"/>
        </w:rPr>
        <w:t>Mobil</w:t>
      </w:r>
      <w:r w:rsidRPr="00371C2D">
        <w:rPr>
          <w:rFonts w:ascii="Times New Roman" w:hAnsi="Times New Roman" w:cs="Times New Roman"/>
          <w:spacing w:val="-7"/>
        </w:rPr>
        <w:t xml:space="preserve"> </w:t>
      </w:r>
      <w:r w:rsidRPr="00371C2D">
        <w:rPr>
          <w:rFonts w:ascii="Times New Roman" w:hAnsi="Times New Roman" w:cs="Times New Roman"/>
        </w:rPr>
        <w:t>faz</w:t>
      </w:r>
      <w:r w:rsidRPr="00371C2D">
        <w:rPr>
          <w:rFonts w:ascii="Times New Roman" w:hAnsi="Times New Roman" w:cs="Times New Roman"/>
          <w:spacing w:val="-8"/>
        </w:rPr>
        <w:t xml:space="preserve"> </w:t>
      </w:r>
      <w:r w:rsidRPr="00371C2D">
        <w:rPr>
          <w:rFonts w:ascii="Times New Roman" w:hAnsi="Times New Roman" w:cs="Times New Roman"/>
        </w:rPr>
        <w:t>uyumluluğu:</w:t>
      </w:r>
      <w:r w:rsidRPr="00371C2D">
        <w:rPr>
          <w:rFonts w:ascii="Times New Roman" w:hAnsi="Times New Roman" w:cs="Times New Roman"/>
          <w:spacing w:val="-6"/>
        </w:rPr>
        <w:t xml:space="preserve"> </w:t>
      </w:r>
      <w:r w:rsidRPr="00371C2D">
        <w:rPr>
          <w:rFonts w:ascii="Times New Roman" w:hAnsi="Times New Roman" w:cs="Times New Roman"/>
        </w:rPr>
        <w:t>Su</w:t>
      </w:r>
      <w:r w:rsidRPr="00371C2D">
        <w:rPr>
          <w:rFonts w:ascii="Times New Roman" w:hAnsi="Times New Roman" w:cs="Times New Roman"/>
          <w:spacing w:val="-8"/>
        </w:rPr>
        <w:t xml:space="preserve"> </w:t>
      </w:r>
      <w:r w:rsidRPr="00371C2D">
        <w:rPr>
          <w:rFonts w:ascii="Times New Roman" w:hAnsi="Times New Roman" w:cs="Times New Roman"/>
        </w:rPr>
        <w:t>bazlı</w:t>
      </w:r>
      <w:r w:rsidRPr="00371C2D">
        <w:rPr>
          <w:rFonts w:ascii="Times New Roman" w:hAnsi="Times New Roman" w:cs="Times New Roman"/>
          <w:spacing w:val="-7"/>
        </w:rPr>
        <w:t xml:space="preserve"> </w:t>
      </w:r>
      <w:r w:rsidRPr="00371C2D">
        <w:rPr>
          <w:rFonts w:ascii="Times New Roman" w:hAnsi="Times New Roman" w:cs="Times New Roman"/>
        </w:rPr>
        <w:t>ve</w:t>
      </w:r>
      <w:r w:rsidRPr="00371C2D">
        <w:rPr>
          <w:rFonts w:ascii="Times New Roman" w:hAnsi="Times New Roman" w:cs="Times New Roman"/>
          <w:spacing w:val="-12"/>
        </w:rPr>
        <w:t xml:space="preserve"> </w:t>
      </w:r>
      <w:r w:rsidRPr="00371C2D">
        <w:rPr>
          <w:rFonts w:ascii="Times New Roman" w:hAnsi="Times New Roman" w:cs="Times New Roman"/>
        </w:rPr>
        <w:t>organik</w:t>
      </w:r>
      <w:r w:rsidRPr="00371C2D">
        <w:rPr>
          <w:rFonts w:ascii="Times New Roman" w:hAnsi="Times New Roman" w:cs="Times New Roman"/>
          <w:spacing w:val="-9"/>
        </w:rPr>
        <w:t xml:space="preserve"> </w:t>
      </w:r>
      <w:r w:rsidRPr="00371C2D">
        <w:rPr>
          <w:rFonts w:ascii="Times New Roman" w:hAnsi="Times New Roman" w:cs="Times New Roman"/>
        </w:rPr>
        <w:t>çözücü</w:t>
      </w:r>
      <w:r w:rsidRPr="00371C2D">
        <w:rPr>
          <w:rFonts w:ascii="Times New Roman" w:hAnsi="Times New Roman" w:cs="Times New Roman"/>
          <w:spacing w:val="-7"/>
        </w:rPr>
        <w:t xml:space="preserve"> </w:t>
      </w:r>
      <w:r w:rsidRPr="00371C2D">
        <w:rPr>
          <w:rFonts w:ascii="Times New Roman" w:hAnsi="Times New Roman" w:cs="Times New Roman"/>
        </w:rPr>
        <w:t>bazlı</w:t>
      </w:r>
      <w:r w:rsidRPr="00371C2D">
        <w:rPr>
          <w:rFonts w:ascii="Times New Roman" w:hAnsi="Times New Roman" w:cs="Times New Roman"/>
          <w:spacing w:val="-64"/>
        </w:rPr>
        <w:t xml:space="preserve"> </w:t>
      </w:r>
      <w:r w:rsidRPr="00371C2D">
        <w:rPr>
          <w:rFonts w:ascii="Times New Roman" w:hAnsi="Times New Roman" w:cs="Times New Roman"/>
        </w:rPr>
        <w:t>fazlarla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uyumlu olmalıdır</w:t>
      </w:r>
      <w:r w:rsidRPr="00371C2D">
        <w:rPr>
          <w:rFonts w:ascii="Times New Roman" w:hAnsi="Times New Roman" w:cs="Times New Roman"/>
          <w:spacing w:val="2"/>
        </w:rPr>
        <w:t xml:space="preserve"> </w:t>
      </w:r>
      <w:r w:rsidRPr="00371C2D">
        <w:rPr>
          <w:rFonts w:ascii="Times New Roman" w:hAnsi="Times New Roman" w:cs="Times New Roman"/>
        </w:rPr>
        <w:t>(ACN,</w:t>
      </w:r>
      <w:r w:rsidRPr="00371C2D">
        <w:rPr>
          <w:rFonts w:ascii="Times New Roman" w:hAnsi="Times New Roman" w:cs="Times New Roman"/>
          <w:spacing w:val="1"/>
        </w:rPr>
        <w:t xml:space="preserve"> </w:t>
      </w:r>
      <w:proofErr w:type="spellStart"/>
      <w:r w:rsidRPr="00371C2D">
        <w:rPr>
          <w:rFonts w:ascii="Times New Roman" w:hAnsi="Times New Roman" w:cs="Times New Roman"/>
        </w:rPr>
        <w:t>MeOH</w:t>
      </w:r>
      <w:proofErr w:type="spellEnd"/>
      <w:r w:rsidRPr="00371C2D">
        <w:rPr>
          <w:rFonts w:ascii="Times New Roman" w:hAnsi="Times New Roman" w:cs="Times New Roman"/>
        </w:rPr>
        <w:t>).</w:t>
      </w:r>
    </w:p>
    <w:p w:rsidR="00E12DCF" w:rsidRPr="00371C2D" w:rsidRDefault="00371C2D">
      <w:pPr>
        <w:pStyle w:val="ListeParagraf"/>
        <w:numPr>
          <w:ilvl w:val="0"/>
          <w:numId w:val="2"/>
        </w:numPr>
        <w:tabs>
          <w:tab w:val="left" w:pos="381"/>
        </w:tabs>
        <w:spacing w:line="360" w:lineRule="auto"/>
        <w:ind w:right="1781" w:firstLine="0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 xml:space="preserve">Kolonun karbon yükü %10 olmalıdır, gözenek hacmi 0.85 </w:t>
      </w:r>
      <w:proofErr w:type="spellStart"/>
      <w:r w:rsidRPr="00371C2D">
        <w:rPr>
          <w:rFonts w:ascii="Times New Roman" w:hAnsi="Times New Roman" w:cs="Times New Roman"/>
        </w:rPr>
        <w:t>mL</w:t>
      </w:r>
      <w:proofErr w:type="spellEnd"/>
      <w:r w:rsidRPr="00371C2D">
        <w:rPr>
          <w:rFonts w:ascii="Times New Roman" w:hAnsi="Times New Roman" w:cs="Times New Roman"/>
        </w:rPr>
        <w:t>/g olmalıdır.</w:t>
      </w:r>
      <w:r w:rsidRPr="00371C2D">
        <w:rPr>
          <w:rFonts w:ascii="Times New Roman" w:hAnsi="Times New Roman" w:cs="Times New Roman"/>
          <w:spacing w:val="-64"/>
        </w:rPr>
        <w:t xml:space="preserve"> </w:t>
      </w:r>
      <w:r w:rsidRPr="00371C2D">
        <w:rPr>
          <w:rFonts w:ascii="Times New Roman" w:hAnsi="Times New Roman" w:cs="Times New Roman"/>
        </w:rPr>
        <w:t>7- Kolonun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çalışabileceği</w:t>
      </w:r>
      <w:r w:rsidRPr="00371C2D">
        <w:rPr>
          <w:rFonts w:ascii="Times New Roman" w:hAnsi="Times New Roman" w:cs="Times New Roman"/>
          <w:spacing w:val="-3"/>
        </w:rPr>
        <w:t xml:space="preserve"> </w:t>
      </w:r>
      <w:proofErr w:type="spellStart"/>
      <w:r w:rsidRPr="00371C2D">
        <w:rPr>
          <w:rFonts w:ascii="Times New Roman" w:hAnsi="Times New Roman" w:cs="Times New Roman"/>
        </w:rPr>
        <w:t>pH</w:t>
      </w:r>
      <w:proofErr w:type="spellEnd"/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aralığı 2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ve</w:t>
      </w:r>
      <w:r w:rsidRPr="00371C2D">
        <w:rPr>
          <w:rFonts w:ascii="Times New Roman" w:hAnsi="Times New Roman" w:cs="Times New Roman"/>
          <w:spacing w:val="-3"/>
        </w:rPr>
        <w:t xml:space="preserve"> </w:t>
      </w:r>
      <w:r w:rsidRPr="00371C2D">
        <w:rPr>
          <w:rFonts w:ascii="Times New Roman" w:hAnsi="Times New Roman" w:cs="Times New Roman"/>
        </w:rPr>
        <w:t>8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arasında</w:t>
      </w:r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olmalıdır.</w:t>
      </w:r>
      <w:bookmarkStart w:id="0" w:name="_GoBack"/>
      <w:bookmarkEnd w:id="0"/>
    </w:p>
    <w:p w:rsidR="00E12DCF" w:rsidRPr="00371C2D" w:rsidRDefault="00371C2D">
      <w:pPr>
        <w:pStyle w:val="ListeParagraf"/>
        <w:numPr>
          <w:ilvl w:val="0"/>
          <w:numId w:val="1"/>
        </w:numPr>
        <w:tabs>
          <w:tab w:val="left" w:pos="381"/>
        </w:tabs>
        <w:ind w:hanging="265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>Kolon,</w:t>
      </w:r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ters</w:t>
      </w:r>
      <w:r w:rsidRPr="00371C2D">
        <w:rPr>
          <w:rFonts w:ascii="Times New Roman" w:hAnsi="Times New Roman" w:cs="Times New Roman"/>
          <w:spacing w:val="-3"/>
        </w:rPr>
        <w:t xml:space="preserve"> </w:t>
      </w:r>
      <w:r w:rsidRPr="00371C2D">
        <w:rPr>
          <w:rFonts w:ascii="Times New Roman" w:hAnsi="Times New Roman" w:cs="Times New Roman"/>
        </w:rPr>
        <w:t>faz</w:t>
      </w:r>
      <w:r w:rsidRPr="00371C2D">
        <w:rPr>
          <w:rFonts w:ascii="Times New Roman" w:hAnsi="Times New Roman" w:cs="Times New Roman"/>
          <w:spacing w:val="-4"/>
        </w:rPr>
        <w:t xml:space="preserve"> </w:t>
      </w:r>
      <w:r w:rsidRPr="00371C2D">
        <w:rPr>
          <w:rFonts w:ascii="Times New Roman" w:hAnsi="Times New Roman" w:cs="Times New Roman"/>
        </w:rPr>
        <w:t>(</w:t>
      </w:r>
      <w:r w:rsidRPr="00526C51">
        <w:rPr>
          <w:rFonts w:ascii="Times New Roman" w:hAnsi="Times New Roman" w:cs="Times New Roman"/>
          <w:b/>
        </w:rPr>
        <w:t>ODS</w:t>
      </w:r>
      <w:r w:rsidRPr="00526C51">
        <w:rPr>
          <w:rFonts w:ascii="Times New Roman" w:hAnsi="Times New Roman" w:cs="Times New Roman"/>
          <w:b/>
          <w:spacing w:val="-2"/>
        </w:rPr>
        <w:t xml:space="preserve"> </w:t>
      </w:r>
      <w:r w:rsidRPr="00526C51">
        <w:rPr>
          <w:rFonts w:ascii="Times New Roman" w:hAnsi="Times New Roman" w:cs="Times New Roman"/>
          <w:b/>
        </w:rPr>
        <w:t>-</w:t>
      </w:r>
      <w:r w:rsidRPr="00526C51">
        <w:rPr>
          <w:rFonts w:ascii="Times New Roman" w:hAnsi="Times New Roman" w:cs="Times New Roman"/>
          <w:b/>
          <w:spacing w:val="-7"/>
        </w:rPr>
        <w:t xml:space="preserve"> </w:t>
      </w:r>
      <w:proofErr w:type="spellStart"/>
      <w:r w:rsidRPr="00526C51">
        <w:rPr>
          <w:rFonts w:ascii="Times New Roman" w:hAnsi="Times New Roman" w:cs="Times New Roman"/>
          <w:b/>
        </w:rPr>
        <w:t>Oktadesilsilan</w:t>
      </w:r>
      <w:proofErr w:type="spellEnd"/>
      <w:r w:rsidRPr="00371C2D">
        <w:rPr>
          <w:rFonts w:ascii="Times New Roman" w:hAnsi="Times New Roman" w:cs="Times New Roman"/>
        </w:rPr>
        <w:t>)</w:t>
      </w:r>
      <w:r w:rsidRPr="00371C2D">
        <w:rPr>
          <w:rFonts w:ascii="Times New Roman" w:hAnsi="Times New Roman" w:cs="Times New Roman"/>
          <w:spacing w:val="-2"/>
        </w:rPr>
        <w:t xml:space="preserve"> </w:t>
      </w:r>
      <w:r w:rsidRPr="00371C2D">
        <w:rPr>
          <w:rFonts w:ascii="Times New Roman" w:hAnsi="Times New Roman" w:cs="Times New Roman"/>
        </w:rPr>
        <w:t>özellikli</w:t>
      </w:r>
      <w:r w:rsidRPr="00371C2D">
        <w:rPr>
          <w:rFonts w:ascii="Times New Roman" w:hAnsi="Times New Roman" w:cs="Times New Roman"/>
          <w:spacing w:val="-1"/>
        </w:rPr>
        <w:t xml:space="preserve"> </w:t>
      </w:r>
      <w:r w:rsidRPr="00371C2D">
        <w:rPr>
          <w:rFonts w:ascii="Times New Roman" w:hAnsi="Times New Roman" w:cs="Times New Roman"/>
        </w:rPr>
        <w:t>olmalıdır.</w:t>
      </w:r>
    </w:p>
    <w:p w:rsidR="00E12DCF" w:rsidRPr="00371C2D" w:rsidRDefault="00371C2D">
      <w:pPr>
        <w:pStyle w:val="ListeParagraf"/>
        <w:numPr>
          <w:ilvl w:val="0"/>
          <w:numId w:val="1"/>
        </w:numPr>
        <w:tabs>
          <w:tab w:val="left" w:pos="391"/>
        </w:tabs>
        <w:spacing w:before="129" w:line="357" w:lineRule="auto"/>
        <w:ind w:left="116" w:right="117" w:firstLine="0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>İlgili</w:t>
      </w:r>
      <w:r w:rsidRPr="00371C2D">
        <w:rPr>
          <w:rFonts w:ascii="Times New Roman" w:hAnsi="Times New Roman" w:cs="Times New Roman"/>
          <w:spacing w:val="7"/>
        </w:rPr>
        <w:t xml:space="preserve"> </w:t>
      </w:r>
      <w:r w:rsidRPr="00371C2D">
        <w:rPr>
          <w:rFonts w:ascii="Times New Roman" w:hAnsi="Times New Roman" w:cs="Times New Roman"/>
        </w:rPr>
        <w:t>firma,</w:t>
      </w:r>
      <w:r w:rsidRPr="00371C2D">
        <w:rPr>
          <w:rFonts w:ascii="Times New Roman" w:hAnsi="Times New Roman" w:cs="Times New Roman"/>
          <w:spacing w:val="7"/>
        </w:rPr>
        <w:t xml:space="preserve"> </w:t>
      </w:r>
      <w:r w:rsidRPr="00371C2D">
        <w:rPr>
          <w:rFonts w:ascii="Times New Roman" w:hAnsi="Times New Roman" w:cs="Times New Roman"/>
        </w:rPr>
        <w:t>Türkiye</w:t>
      </w:r>
      <w:r w:rsidRPr="00371C2D">
        <w:rPr>
          <w:rFonts w:ascii="Times New Roman" w:hAnsi="Times New Roman" w:cs="Times New Roman"/>
          <w:spacing w:val="8"/>
        </w:rPr>
        <w:t xml:space="preserve"> </w:t>
      </w:r>
      <w:r w:rsidRPr="00371C2D">
        <w:rPr>
          <w:rFonts w:ascii="Times New Roman" w:hAnsi="Times New Roman" w:cs="Times New Roman"/>
        </w:rPr>
        <w:t>tek</w:t>
      </w:r>
      <w:r w:rsidRPr="00371C2D">
        <w:rPr>
          <w:rFonts w:ascii="Times New Roman" w:hAnsi="Times New Roman" w:cs="Times New Roman"/>
          <w:spacing w:val="6"/>
        </w:rPr>
        <w:t xml:space="preserve"> </w:t>
      </w:r>
      <w:r w:rsidRPr="00371C2D">
        <w:rPr>
          <w:rFonts w:ascii="Times New Roman" w:hAnsi="Times New Roman" w:cs="Times New Roman"/>
        </w:rPr>
        <w:t>yetkili</w:t>
      </w:r>
      <w:r w:rsidRPr="00371C2D">
        <w:rPr>
          <w:rFonts w:ascii="Times New Roman" w:hAnsi="Times New Roman" w:cs="Times New Roman"/>
          <w:spacing w:val="7"/>
        </w:rPr>
        <w:t xml:space="preserve"> </w:t>
      </w:r>
      <w:r w:rsidRPr="00371C2D">
        <w:rPr>
          <w:rFonts w:ascii="Times New Roman" w:hAnsi="Times New Roman" w:cs="Times New Roman"/>
        </w:rPr>
        <w:t>distribütörü</w:t>
      </w:r>
      <w:r w:rsidRPr="00371C2D">
        <w:rPr>
          <w:rFonts w:ascii="Times New Roman" w:hAnsi="Times New Roman" w:cs="Times New Roman"/>
          <w:spacing w:val="6"/>
        </w:rPr>
        <w:t xml:space="preserve"> </w:t>
      </w:r>
      <w:r w:rsidRPr="00371C2D">
        <w:rPr>
          <w:rFonts w:ascii="Times New Roman" w:hAnsi="Times New Roman" w:cs="Times New Roman"/>
        </w:rPr>
        <w:t>olmalıdır</w:t>
      </w:r>
      <w:r w:rsidRPr="00371C2D">
        <w:rPr>
          <w:rFonts w:ascii="Times New Roman" w:hAnsi="Times New Roman" w:cs="Times New Roman"/>
          <w:spacing w:val="8"/>
        </w:rPr>
        <w:t xml:space="preserve"> </w:t>
      </w:r>
      <w:r w:rsidRPr="00371C2D">
        <w:rPr>
          <w:rFonts w:ascii="Times New Roman" w:hAnsi="Times New Roman" w:cs="Times New Roman"/>
        </w:rPr>
        <w:t>ve</w:t>
      </w:r>
      <w:r w:rsidRPr="00371C2D">
        <w:rPr>
          <w:rFonts w:ascii="Times New Roman" w:hAnsi="Times New Roman" w:cs="Times New Roman"/>
          <w:spacing w:val="7"/>
        </w:rPr>
        <w:t xml:space="preserve"> </w:t>
      </w:r>
      <w:r w:rsidRPr="00371C2D">
        <w:rPr>
          <w:rFonts w:ascii="Times New Roman" w:hAnsi="Times New Roman" w:cs="Times New Roman"/>
        </w:rPr>
        <w:t>cihaza</w:t>
      </w:r>
      <w:r w:rsidRPr="00371C2D">
        <w:rPr>
          <w:rFonts w:ascii="Times New Roman" w:hAnsi="Times New Roman" w:cs="Times New Roman"/>
          <w:spacing w:val="6"/>
        </w:rPr>
        <w:t xml:space="preserve"> </w:t>
      </w:r>
      <w:r w:rsidRPr="00371C2D">
        <w:rPr>
          <w:rFonts w:ascii="Times New Roman" w:hAnsi="Times New Roman" w:cs="Times New Roman"/>
        </w:rPr>
        <w:t>ilgili</w:t>
      </w:r>
      <w:r w:rsidRPr="00371C2D">
        <w:rPr>
          <w:rFonts w:ascii="Times New Roman" w:hAnsi="Times New Roman" w:cs="Times New Roman"/>
          <w:spacing w:val="7"/>
        </w:rPr>
        <w:t xml:space="preserve"> </w:t>
      </w:r>
      <w:r w:rsidRPr="00371C2D">
        <w:rPr>
          <w:rFonts w:ascii="Times New Roman" w:hAnsi="Times New Roman" w:cs="Times New Roman"/>
        </w:rPr>
        <w:t>aplikasyon</w:t>
      </w:r>
      <w:r w:rsidRPr="00371C2D">
        <w:rPr>
          <w:rFonts w:ascii="Times New Roman" w:hAnsi="Times New Roman" w:cs="Times New Roman"/>
          <w:spacing w:val="6"/>
        </w:rPr>
        <w:t xml:space="preserve"> </w:t>
      </w:r>
      <w:r w:rsidRPr="00371C2D">
        <w:rPr>
          <w:rFonts w:ascii="Times New Roman" w:hAnsi="Times New Roman" w:cs="Times New Roman"/>
        </w:rPr>
        <w:t>desteğini</w:t>
      </w:r>
      <w:r w:rsidRPr="00371C2D">
        <w:rPr>
          <w:rFonts w:ascii="Times New Roman" w:hAnsi="Times New Roman" w:cs="Times New Roman"/>
          <w:spacing w:val="-63"/>
        </w:rPr>
        <w:t xml:space="preserve"> </w:t>
      </w:r>
      <w:r w:rsidRPr="00371C2D">
        <w:rPr>
          <w:rFonts w:ascii="Times New Roman" w:hAnsi="Times New Roman" w:cs="Times New Roman"/>
        </w:rPr>
        <w:t>sağlamalıdır.</w:t>
      </w:r>
    </w:p>
    <w:p w:rsidR="00371C2D" w:rsidRPr="00371C2D" w:rsidRDefault="00371C2D" w:rsidP="00371C2D">
      <w:pPr>
        <w:pStyle w:val="ListeParagraf"/>
        <w:numPr>
          <w:ilvl w:val="0"/>
          <w:numId w:val="1"/>
        </w:numPr>
        <w:tabs>
          <w:tab w:val="left" w:pos="429"/>
        </w:tabs>
        <w:spacing w:before="4" w:line="357" w:lineRule="auto"/>
        <w:ind w:left="116" w:right="113" w:firstLine="0"/>
        <w:rPr>
          <w:rFonts w:ascii="Times New Roman" w:hAnsi="Times New Roman" w:cs="Times New Roman"/>
        </w:rPr>
      </w:pPr>
      <w:r w:rsidRPr="00371C2D">
        <w:rPr>
          <w:rFonts w:ascii="Times New Roman" w:hAnsi="Times New Roman" w:cs="Times New Roman"/>
        </w:rPr>
        <w:t>Kolon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ile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beraber</w:t>
      </w:r>
      <w:r w:rsidRPr="00371C2D">
        <w:rPr>
          <w:rFonts w:ascii="Times New Roman" w:hAnsi="Times New Roman" w:cs="Times New Roman"/>
          <w:spacing w:val="18"/>
        </w:rPr>
        <w:t xml:space="preserve"> </w:t>
      </w:r>
      <w:r w:rsidRPr="00371C2D">
        <w:rPr>
          <w:rFonts w:ascii="Times New Roman" w:hAnsi="Times New Roman" w:cs="Times New Roman"/>
        </w:rPr>
        <w:t>üretici</w:t>
      </w:r>
      <w:r w:rsidRPr="00371C2D">
        <w:rPr>
          <w:rFonts w:ascii="Times New Roman" w:hAnsi="Times New Roman" w:cs="Times New Roman"/>
          <w:spacing w:val="16"/>
        </w:rPr>
        <w:t xml:space="preserve"> </w:t>
      </w:r>
      <w:r w:rsidRPr="00371C2D">
        <w:rPr>
          <w:rFonts w:ascii="Times New Roman" w:hAnsi="Times New Roman" w:cs="Times New Roman"/>
        </w:rPr>
        <w:t>firmanın</w:t>
      </w:r>
      <w:r w:rsidRPr="00371C2D">
        <w:rPr>
          <w:rFonts w:ascii="Times New Roman" w:hAnsi="Times New Roman" w:cs="Times New Roman"/>
          <w:spacing w:val="13"/>
        </w:rPr>
        <w:t xml:space="preserve"> </w:t>
      </w:r>
      <w:r w:rsidRPr="00371C2D">
        <w:rPr>
          <w:rFonts w:ascii="Times New Roman" w:hAnsi="Times New Roman" w:cs="Times New Roman"/>
        </w:rPr>
        <w:t>kalite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kontrol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belgesi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ve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kullanım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kılavuzu</w:t>
      </w:r>
      <w:r w:rsidRPr="00371C2D">
        <w:rPr>
          <w:rFonts w:ascii="Times New Roman" w:hAnsi="Times New Roman" w:cs="Times New Roman"/>
          <w:spacing w:val="15"/>
        </w:rPr>
        <w:t xml:space="preserve"> </w:t>
      </w:r>
      <w:r w:rsidRPr="00371C2D">
        <w:rPr>
          <w:rFonts w:ascii="Times New Roman" w:hAnsi="Times New Roman" w:cs="Times New Roman"/>
        </w:rPr>
        <w:t>da</w:t>
      </w:r>
      <w:r w:rsidRPr="00371C2D">
        <w:rPr>
          <w:rFonts w:ascii="Times New Roman" w:hAnsi="Times New Roman" w:cs="Times New Roman"/>
          <w:spacing w:val="-64"/>
        </w:rPr>
        <w:t xml:space="preserve"> </w:t>
      </w:r>
      <w:r w:rsidRPr="00371C2D">
        <w:rPr>
          <w:rFonts w:ascii="Times New Roman" w:hAnsi="Times New Roman" w:cs="Times New Roman"/>
        </w:rPr>
        <w:t>verilmelidir</w:t>
      </w:r>
    </w:p>
    <w:p w:rsidR="00371C2D" w:rsidRPr="00371C2D" w:rsidRDefault="00371C2D" w:rsidP="00371C2D">
      <w:pPr>
        <w:widowControl/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b/>
          <w:bCs/>
          <w:lang w:eastAsia="tr-TR"/>
        </w:rPr>
        <w:t>Teslimat, Kurulum ve Kontrol:</w:t>
      </w:r>
    </w:p>
    <w:p w:rsidR="00371C2D" w:rsidRPr="00371C2D" w:rsidRDefault="00371C2D" w:rsidP="00371C2D">
      <w:pPr>
        <w:widowControl/>
        <w:numPr>
          <w:ilvl w:val="0"/>
          <w:numId w:val="3"/>
        </w:numPr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lang w:eastAsia="tr-TR"/>
        </w:rPr>
        <w:t>C18 analitik kolonun teslimatı, teknik şartnamede belirtilen tüm bileşenler ve aksesuarlar ile birlikte eksiksiz olarak gerçekleştirilmelidir.</w:t>
      </w:r>
    </w:p>
    <w:p w:rsidR="00371C2D" w:rsidRPr="00371C2D" w:rsidRDefault="00371C2D" w:rsidP="00371C2D">
      <w:pPr>
        <w:widowControl/>
        <w:numPr>
          <w:ilvl w:val="0"/>
          <w:numId w:val="3"/>
        </w:numPr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lang w:eastAsia="tr-TR"/>
        </w:rPr>
        <w:t>Kolon, ilgili cihaza doğru bir şekilde takılarak kurulumu yapılmalıdır.</w:t>
      </w:r>
    </w:p>
    <w:p w:rsidR="00371C2D" w:rsidRPr="00371C2D" w:rsidRDefault="00371C2D" w:rsidP="00371C2D">
      <w:pPr>
        <w:widowControl/>
        <w:numPr>
          <w:ilvl w:val="0"/>
          <w:numId w:val="3"/>
        </w:numPr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lang w:eastAsia="tr-TR"/>
        </w:rPr>
        <w:t>Kurulum sırasında kolonun çalışır durumda olduğu doğrulanmalı ve tüm fonksiyonları test edilmelidir.</w:t>
      </w:r>
    </w:p>
    <w:p w:rsidR="00371C2D" w:rsidRPr="00371C2D" w:rsidRDefault="00371C2D" w:rsidP="00371C2D">
      <w:pPr>
        <w:widowControl/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b/>
          <w:bCs/>
          <w:lang w:eastAsia="tr-TR"/>
        </w:rPr>
        <w:t>Bakım:</w:t>
      </w:r>
    </w:p>
    <w:p w:rsidR="00371C2D" w:rsidRPr="00371C2D" w:rsidRDefault="00371C2D" w:rsidP="00371C2D">
      <w:pPr>
        <w:widowControl/>
        <w:numPr>
          <w:ilvl w:val="0"/>
          <w:numId w:val="4"/>
        </w:numPr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lang w:eastAsia="tr-TR"/>
        </w:rPr>
        <w:t>Teslimat sırasında, kolonun takılacağı cihazın genel bakımı yapılmalı ve cihazın kolon ile uyumlu çalışabilir durumda olduğu kontrol edilmelidir.</w:t>
      </w:r>
    </w:p>
    <w:p w:rsidR="00371C2D" w:rsidRDefault="00371C2D" w:rsidP="00371C2D">
      <w:pPr>
        <w:widowControl/>
        <w:numPr>
          <w:ilvl w:val="0"/>
          <w:numId w:val="4"/>
        </w:numPr>
        <w:autoSpaceDE/>
        <w:autoSpaceDN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 w:rsidRPr="00371C2D">
        <w:rPr>
          <w:rFonts w:ascii="Times New Roman" w:eastAsia="Times New Roman" w:hAnsi="Times New Roman" w:cs="Times New Roman"/>
          <w:lang w:eastAsia="tr-TR"/>
        </w:rPr>
        <w:t>Bakım işlemleri sırasında cihazın performansını ve uzun vadeli güvenilirliğini etkileyebilecek unsurlar gözden geçirilmeli ve gerekli durumlarda düzeltici işlemler gerçekleştirilmelidir.</w:t>
      </w:r>
    </w:p>
    <w:p w:rsidR="002808F8" w:rsidRDefault="002808F8" w:rsidP="002808F8">
      <w:pPr>
        <w:spacing w:before="77"/>
        <w:ind w:right="4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C18</w:t>
      </w:r>
      <w:r>
        <w:rPr>
          <w:rFonts w:ascii="Times New Roman" w:hAnsi="Times New Roman" w:cs="Times New Roman"/>
          <w:b/>
          <w:spacing w:val="-6"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>analitik</w:t>
      </w:r>
      <w:r>
        <w:rPr>
          <w:rFonts w:ascii="Times New Roman" w:hAnsi="Times New Roman" w:cs="Times New Roman"/>
          <w:b/>
          <w:spacing w:val="-6"/>
          <w:u w:val="single"/>
        </w:rPr>
        <w:t xml:space="preserve"> </w:t>
      </w:r>
      <w:r>
        <w:rPr>
          <w:rFonts w:ascii="Times New Roman" w:hAnsi="Times New Roman" w:cs="Times New Roman"/>
          <w:b/>
          <w:u w:val="single"/>
        </w:rPr>
        <w:t>kolon</w:t>
      </w:r>
      <w:r>
        <w:rPr>
          <w:rFonts w:ascii="Times New Roman" w:hAnsi="Times New Roman" w:cs="Times New Roman"/>
          <w:b/>
          <w:spacing w:val="-7"/>
          <w:u w:val="single"/>
        </w:rPr>
        <w:t xml:space="preserve"> </w:t>
      </w:r>
      <w:r>
        <w:rPr>
          <w:rFonts w:ascii="Times New Roman" w:hAnsi="Times New Roman" w:cs="Times New Roman"/>
          <w:b/>
          <w:spacing w:val="-2"/>
          <w:u w:val="single"/>
        </w:rPr>
        <w:t>şartnamesi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84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-7"/>
        </w:rPr>
        <w:t xml:space="preserve"> </w:t>
      </w:r>
      <w:r>
        <w:rPr>
          <w:rFonts w:ascii="Times New Roman" w:hAnsi="Times New Roman" w:cs="Times New Roman"/>
        </w:rPr>
        <w:t>dolgu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maddesi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silika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</w:rPr>
        <w:t>materyalinin</w:t>
      </w:r>
      <w:r>
        <w:rPr>
          <w:rFonts w:ascii="Times New Roman" w:hAnsi="Times New Roman" w:cs="Times New Roman"/>
          <w:spacing w:val="-5"/>
        </w:rPr>
        <w:t xml:space="preserve"> </w:t>
      </w:r>
      <w:proofErr w:type="gramStart"/>
      <w:r>
        <w:rPr>
          <w:rFonts w:ascii="Times New Roman" w:hAnsi="Times New Roman" w:cs="Times New Roman"/>
        </w:rPr>
        <w:t>partikül</w:t>
      </w:r>
      <w:proofErr w:type="gramEnd"/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boyutu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µm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</w:rPr>
        <w:t>(5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mikrometre)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6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Kolonun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uzunluğu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250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mm,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</w:rPr>
        <w:t>iç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çapı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</w:rPr>
        <w:t>4.6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mm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8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dolgu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maddesinin</w:t>
      </w:r>
      <w:r>
        <w:rPr>
          <w:rFonts w:ascii="Times New Roman" w:hAnsi="Times New Roman" w:cs="Times New Roman"/>
          <w:spacing w:val="-6"/>
        </w:rPr>
        <w:t xml:space="preserve"> </w:t>
      </w:r>
      <w:proofErr w:type="gramStart"/>
      <w:r>
        <w:rPr>
          <w:rFonts w:ascii="Times New Roman" w:hAnsi="Times New Roman" w:cs="Times New Roman"/>
        </w:rPr>
        <w:t>spesifik</w:t>
      </w:r>
      <w:proofErr w:type="gramEnd"/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</w:rPr>
        <w:t>yüzey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</w:rPr>
        <w:t>alanı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350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/g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6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-7"/>
        </w:rPr>
        <w:t xml:space="preserve"> </w:t>
      </w:r>
      <w:r>
        <w:rPr>
          <w:rFonts w:ascii="Times New Roman" w:hAnsi="Times New Roman" w:cs="Times New Roman"/>
        </w:rPr>
        <w:t>dolgu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maddesinin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gözenek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büyüklüğü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100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Å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(10</w:t>
      </w:r>
      <w:r>
        <w:rPr>
          <w:rFonts w:ascii="Times New Roman" w:hAnsi="Times New Roman" w:cs="Times New Roman"/>
          <w:spacing w:val="-4"/>
        </w:rPr>
        <w:t xml:space="preserve"> </w:t>
      </w:r>
      <w:proofErr w:type="spellStart"/>
      <w:r>
        <w:rPr>
          <w:rFonts w:ascii="Times New Roman" w:hAnsi="Times New Roman" w:cs="Times New Roman"/>
        </w:rPr>
        <w:t>nm</w:t>
      </w:r>
      <w:proofErr w:type="spellEnd"/>
      <w:r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9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-7"/>
        </w:rPr>
        <w:t xml:space="preserve"> </w:t>
      </w:r>
      <w:r>
        <w:rPr>
          <w:rFonts w:ascii="Times New Roman" w:hAnsi="Times New Roman" w:cs="Times New Roman"/>
        </w:rPr>
        <w:t>dolgu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maddesi</w:t>
      </w:r>
      <w:r>
        <w:rPr>
          <w:rFonts w:ascii="Times New Roman" w:hAnsi="Times New Roman" w:cs="Times New Roman"/>
          <w:spacing w:val="-5"/>
        </w:rPr>
        <w:t xml:space="preserve"> </w:t>
      </w:r>
      <w:proofErr w:type="spellStart"/>
      <w:r>
        <w:rPr>
          <w:rFonts w:ascii="Times New Roman" w:hAnsi="Times New Roman" w:cs="Times New Roman"/>
        </w:rPr>
        <w:t>oktadesil</w:t>
      </w:r>
      <w:proofErr w:type="spellEnd"/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türevi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ve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yüksek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</w:rPr>
        <w:t>saflıkta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ES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silika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jel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8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Kolonun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karbon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yükü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%14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olmalıdır,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gözenek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hacmi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0.85</w:t>
      </w:r>
      <w:r>
        <w:rPr>
          <w:rFonts w:ascii="Times New Roman" w:hAnsi="Times New Roman" w:cs="Times New Roman"/>
          <w:spacing w:val="-6"/>
        </w:rPr>
        <w:t xml:space="preserve"> </w:t>
      </w:r>
      <w:proofErr w:type="spellStart"/>
      <w:r>
        <w:rPr>
          <w:rFonts w:ascii="Times New Roman" w:hAnsi="Times New Roman" w:cs="Times New Roman"/>
        </w:rPr>
        <w:t>mL</w:t>
      </w:r>
      <w:proofErr w:type="spellEnd"/>
      <w:r>
        <w:rPr>
          <w:rFonts w:ascii="Times New Roman" w:hAnsi="Times New Roman" w:cs="Times New Roman"/>
        </w:rPr>
        <w:t>/g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7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Kolonun</w:t>
      </w:r>
      <w:r>
        <w:rPr>
          <w:rFonts w:ascii="Times New Roman" w:hAnsi="Times New Roman" w:cs="Times New Roman"/>
          <w:spacing w:val="-7"/>
        </w:rPr>
        <w:t xml:space="preserve"> </w:t>
      </w:r>
      <w:r>
        <w:rPr>
          <w:rFonts w:ascii="Times New Roman" w:hAnsi="Times New Roman" w:cs="Times New Roman"/>
        </w:rPr>
        <w:t>çalışabileceği</w:t>
      </w:r>
      <w:r>
        <w:rPr>
          <w:rFonts w:ascii="Times New Roman" w:hAnsi="Times New Roman" w:cs="Times New Roman"/>
          <w:spacing w:val="-7"/>
        </w:rPr>
        <w:t xml:space="preserve"> </w:t>
      </w:r>
      <w:proofErr w:type="spellStart"/>
      <w:r>
        <w:rPr>
          <w:rFonts w:ascii="Times New Roman" w:hAnsi="Times New Roman" w:cs="Times New Roman"/>
        </w:rPr>
        <w:t>pH</w:t>
      </w:r>
      <w:proofErr w:type="spellEnd"/>
      <w:r>
        <w:rPr>
          <w:rFonts w:ascii="Times New Roman" w:hAnsi="Times New Roman" w:cs="Times New Roman"/>
          <w:spacing w:val="-5"/>
        </w:rPr>
        <w:t xml:space="preserve"> </w:t>
      </w:r>
      <w:proofErr w:type="gramStart"/>
      <w:r>
        <w:rPr>
          <w:rFonts w:ascii="Times New Roman" w:hAnsi="Times New Roman" w:cs="Times New Roman"/>
        </w:rPr>
        <w:t>aralığı</w:t>
      </w:r>
      <w:proofErr w:type="gramEnd"/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ve</w:t>
      </w:r>
      <w:r>
        <w:rPr>
          <w:rFonts w:ascii="Times New Roman" w:hAnsi="Times New Roman" w:cs="Times New Roman"/>
          <w:spacing w:val="-7"/>
        </w:rPr>
        <w:t xml:space="preserve"> </w:t>
      </w:r>
      <w:r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arasında</w:t>
      </w:r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79"/>
        </w:tabs>
        <w:spacing w:before="128"/>
        <w:ind w:left="379" w:hanging="2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ters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</w:rPr>
        <w:t>faz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özellikli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2"/>
        </w:rPr>
        <w:t>olmalıdır.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389"/>
        </w:tabs>
        <w:spacing w:before="129" w:line="355" w:lineRule="auto"/>
        <w:ind w:left="116" w:right="118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İlgili firma, Türkiye tek yetkili </w:t>
      </w:r>
      <w:proofErr w:type="gramStart"/>
      <w:r>
        <w:rPr>
          <w:rFonts w:ascii="Times New Roman" w:hAnsi="Times New Roman" w:cs="Times New Roman"/>
        </w:rPr>
        <w:t>distribütörü</w:t>
      </w:r>
      <w:proofErr w:type="gramEnd"/>
      <w:r>
        <w:rPr>
          <w:rFonts w:ascii="Times New Roman" w:hAnsi="Times New Roman" w:cs="Times New Roman"/>
        </w:rPr>
        <w:t xml:space="preserve"> olmalıdır ve cihaza ilgili aplikasyon desteğini </w:t>
      </w:r>
      <w:r>
        <w:rPr>
          <w:rFonts w:ascii="Times New Roman" w:hAnsi="Times New Roman" w:cs="Times New Roman"/>
          <w:spacing w:val="-2"/>
        </w:rPr>
        <w:t>sağlamalıdır.</w:t>
      </w:r>
    </w:p>
    <w:p w:rsidR="002808F8" w:rsidRDefault="002808F8" w:rsidP="002808F8">
      <w:pPr>
        <w:pStyle w:val="ListeParagraf"/>
        <w:numPr>
          <w:ilvl w:val="0"/>
          <w:numId w:val="5"/>
        </w:numPr>
        <w:tabs>
          <w:tab w:val="left" w:pos="426"/>
        </w:tabs>
        <w:spacing w:before="5" w:line="360" w:lineRule="auto"/>
        <w:ind w:left="116" w:right="113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Kolon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ile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beraber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üretici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firmanın</w:t>
      </w:r>
      <w:r>
        <w:rPr>
          <w:rFonts w:ascii="Times New Roman" w:hAnsi="Times New Roman" w:cs="Times New Roman"/>
          <w:spacing w:val="78"/>
        </w:rPr>
        <w:t xml:space="preserve"> </w:t>
      </w:r>
      <w:r>
        <w:rPr>
          <w:rFonts w:ascii="Times New Roman" w:hAnsi="Times New Roman" w:cs="Times New Roman"/>
        </w:rPr>
        <w:t>kalite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kontrol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belgesi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ve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kullanım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kılavuzu</w:t>
      </w:r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 xml:space="preserve">da </w:t>
      </w:r>
      <w:r>
        <w:rPr>
          <w:rFonts w:ascii="Times New Roman" w:hAnsi="Times New Roman" w:cs="Times New Roman"/>
          <w:spacing w:val="-2"/>
        </w:rPr>
        <w:t>verilmelidir.</w:t>
      </w:r>
    </w:p>
    <w:p w:rsidR="002808F8" w:rsidRDefault="002808F8" w:rsidP="002808F8">
      <w:pPr>
        <w:widowControl/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b/>
          <w:bCs/>
          <w:lang w:eastAsia="tr-TR"/>
        </w:rPr>
        <w:t>Teslimat, Kurulum ve Kontrol:</w:t>
      </w:r>
    </w:p>
    <w:p w:rsidR="002808F8" w:rsidRDefault="002808F8" w:rsidP="002808F8">
      <w:pPr>
        <w:widowControl/>
        <w:numPr>
          <w:ilvl w:val="0"/>
          <w:numId w:val="6"/>
        </w:numPr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lang w:eastAsia="tr-TR"/>
        </w:rPr>
        <w:lastRenderedPageBreak/>
        <w:t>C18 analitik kolonun teslimatı, teknik şartnamede belirtilen tüm bileşenler ve aksesuarlar ile birlikte eksiksiz olarak gerçekleştirilmelidir.</w:t>
      </w:r>
    </w:p>
    <w:p w:rsidR="002808F8" w:rsidRDefault="002808F8" w:rsidP="002808F8">
      <w:pPr>
        <w:widowControl/>
        <w:numPr>
          <w:ilvl w:val="0"/>
          <w:numId w:val="6"/>
        </w:numPr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lang w:eastAsia="tr-TR"/>
        </w:rPr>
        <w:t>Kolon, ilgili cihaza doğru bir şekilde takılarak kurulumu yapılmalıdır.</w:t>
      </w:r>
    </w:p>
    <w:p w:rsidR="002808F8" w:rsidRDefault="002808F8" w:rsidP="002808F8">
      <w:pPr>
        <w:widowControl/>
        <w:numPr>
          <w:ilvl w:val="0"/>
          <w:numId w:val="6"/>
        </w:numPr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lang w:eastAsia="tr-TR"/>
        </w:rPr>
        <w:t>Kurulum sırasında kolonun çalışır durumda olduğu doğrulanmalı ve tüm fonksiyonları test edilmelidir.</w:t>
      </w:r>
    </w:p>
    <w:p w:rsidR="002808F8" w:rsidRDefault="002808F8" w:rsidP="002808F8">
      <w:pPr>
        <w:widowControl/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b/>
          <w:bCs/>
          <w:lang w:eastAsia="tr-TR"/>
        </w:rPr>
        <w:t>Bakım:</w:t>
      </w:r>
    </w:p>
    <w:p w:rsidR="002808F8" w:rsidRDefault="002808F8" w:rsidP="002808F8">
      <w:pPr>
        <w:widowControl/>
        <w:numPr>
          <w:ilvl w:val="0"/>
          <w:numId w:val="7"/>
        </w:numPr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lang w:eastAsia="tr-TR"/>
        </w:rPr>
        <w:t>Teslimat sırasında, kolonun takılacağı cihazın genel bakımı yapılmalı ve cihazın kolon ile uyumlu çalışabilir durumda olduğu kontrol edilmelidir.</w:t>
      </w:r>
    </w:p>
    <w:p w:rsidR="002808F8" w:rsidRDefault="002808F8" w:rsidP="002808F8">
      <w:pPr>
        <w:widowControl/>
        <w:numPr>
          <w:ilvl w:val="0"/>
          <w:numId w:val="7"/>
        </w:numPr>
        <w:autoSpaceDE/>
        <w:spacing w:before="100" w:beforeAutospacing="1" w:after="100" w:afterAutospacing="1"/>
        <w:rPr>
          <w:rFonts w:ascii="Times New Roman" w:eastAsia="Times New Roman" w:hAnsi="Times New Roman" w:cs="Times New Roman"/>
          <w:lang w:eastAsia="tr-TR"/>
        </w:rPr>
      </w:pPr>
      <w:r>
        <w:rPr>
          <w:rFonts w:ascii="Times New Roman" w:eastAsia="Times New Roman" w:hAnsi="Times New Roman" w:cs="Times New Roman"/>
          <w:lang w:eastAsia="tr-TR"/>
        </w:rPr>
        <w:t>Bakım işlemleri sırasında cihazın performansını ve uzun vadeli güvenilirliğini etkileyebilecek unsurlar gözden geçirilmeli ve gerekli durumlarda düzeltici işlemler gerçekleştirilmelidir.</w:t>
      </w:r>
    </w:p>
    <w:p w:rsidR="002808F8" w:rsidRPr="00371C2D" w:rsidRDefault="002808F8" w:rsidP="002808F8">
      <w:pPr>
        <w:widowControl/>
        <w:autoSpaceDE/>
        <w:autoSpaceDN/>
        <w:spacing w:before="100" w:beforeAutospacing="1" w:after="100" w:afterAutospacing="1"/>
        <w:ind w:left="720"/>
        <w:rPr>
          <w:rFonts w:ascii="Times New Roman" w:eastAsia="Times New Roman" w:hAnsi="Times New Roman" w:cs="Times New Roman"/>
          <w:lang w:eastAsia="tr-TR"/>
        </w:rPr>
      </w:pPr>
    </w:p>
    <w:sectPr w:rsidR="002808F8" w:rsidRPr="00371C2D">
      <w:type w:val="continuous"/>
      <w:pgSz w:w="1191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rebuchet MS">
    <w:altName w:val="Trebuchet MS"/>
    <w:panose1 w:val="020B0603020202020204"/>
    <w:charset w:val="A2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B2B04"/>
    <w:multiLevelType w:val="hybridMultilevel"/>
    <w:tmpl w:val="E278A6C2"/>
    <w:lvl w:ilvl="0" w:tplc="F78AF404">
      <w:start w:val="5"/>
      <w:numFmt w:val="decimal"/>
      <w:lvlText w:val="%1-"/>
      <w:lvlJc w:val="left"/>
      <w:pPr>
        <w:ind w:left="116" w:hanging="279"/>
      </w:pPr>
      <w:rPr>
        <w:rFonts w:ascii="Trebuchet MS" w:eastAsia="Trebuchet MS" w:hAnsi="Trebuchet MS" w:cs="Trebuchet MS" w:hint="default"/>
        <w:spacing w:val="-1"/>
        <w:w w:val="100"/>
        <w:sz w:val="22"/>
        <w:szCs w:val="22"/>
        <w:lang w:val="tr-TR" w:eastAsia="en-US" w:bidi="ar-SA"/>
      </w:rPr>
    </w:lvl>
    <w:lvl w:ilvl="1" w:tplc="DD3E31F0">
      <w:numFmt w:val="bullet"/>
      <w:lvlText w:val="•"/>
      <w:lvlJc w:val="left"/>
      <w:pPr>
        <w:ind w:left="1038" w:hanging="279"/>
      </w:pPr>
      <w:rPr>
        <w:rFonts w:hint="default"/>
        <w:lang w:val="tr-TR" w:eastAsia="en-US" w:bidi="ar-SA"/>
      </w:rPr>
    </w:lvl>
    <w:lvl w:ilvl="2" w:tplc="20CC7BF4">
      <w:numFmt w:val="bullet"/>
      <w:lvlText w:val="•"/>
      <w:lvlJc w:val="left"/>
      <w:pPr>
        <w:ind w:left="1957" w:hanging="279"/>
      </w:pPr>
      <w:rPr>
        <w:rFonts w:hint="default"/>
        <w:lang w:val="tr-TR" w:eastAsia="en-US" w:bidi="ar-SA"/>
      </w:rPr>
    </w:lvl>
    <w:lvl w:ilvl="3" w:tplc="D4B23460">
      <w:numFmt w:val="bullet"/>
      <w:lvlText w:val="•"/>
      <w:lvlJc w:val="left"/>
      <w:pPr>
        <w:ind w:left="2875" w:hanging="279"/>
      </w:pPr>
      <w:rPr>
        <w:rFonts w:hint="default"/>
        <w:lang w:val="tr-TR" w:eastAsia="en-US" w:bidi="ar-SA"/>
      </w:rPr>
    </w:lvl>
    <w:lvl w:ilvl="4" w:tplc="995A8616">
      <w:numFmt w:val="bullet"/>
      <w:lvlText w:val="•"/>
      <w:lvlJc w:val="left"/>
      <w:pPr>
        <w:ind w:left="3794" w:hanging="279"/>
      </w:pPr>
      <w:rPr>
        <w:rFonts w:hint="default"/>
        <w:lang w:val="tr-TR" w:eastAsia="en-US" w:bidi="ar-SA"/>
      </w:rPr>
    </w:lvl>
    <w:lvl w:ilvl="5" w:tplc="9B3AA6B8">
      <w:numFmt w:val="bullet"/>
      <w:lvlText w:val="•"/>
      <w:lvlJc w:val="left"/>
      <w:pPr>
        <w:ind w:left="4713" w:hanging="279"/>
      </w:pPr>
      <w:rPr>
        <w:rFonts w:hint="default"/>
        <w:lang w:val="tr-TR" w:eastAsia="en-US" w:bidi="ar-SA"/>
      </w:rPr>
    </w:lvl>
    <w:lvl w:ilvl="6" w:tplc="7764C416">
      <w:numFmt w:val="bullet"/>
      <w:lvlText w:val="•"/>
      <w:lvlJc w:val="left"/>
      <w:pPr>
        <w:ind w:left="5631" w:hanging="279"/>
      </w:pPr>
      <w:rPr>
        <w:rFonts w:hint="default"/>
        <w:lang w:val="tr-TR" w:eastAsia="en-US" w:bidi="ar-SA"/>
      </w:rPr>
    </w:lvl>
    <w:lvl w:ilvl="7" w:tplc="3C7015A2">
      <w:numFmt w:val="bullet"/>
      <w:lvlText w:val="•"/>
      <w:lvlJc w:val="left"/>
      <w:pPr>
        <w:ind w:left="6550" w:hanging="279"/>
      </w:pPr>
      <w:rPr>
        <w:rFonts w:hint="default"/>
        <w:lang w:val="tr-TR" w:eastAsia="en-US" w:bidi="ar-SA"/>
      </w:rPr>
    </w:lvl>
    <w:lvl w:ilvl="8" w:tplc="67E2BBC6">
      <w:numFmt w:val="bullet"/>
      <w:lvlText w:val="•"/>
      <w:lvlJc w:val="left"/>
      <w:pPr>
        <w:ind w:left="7469" w:hanging="279"/>
      </w:pPr>
      <w:rPr>
        <w:rFonts w:hint="default"/>
        <w:lang w:val="tr-TR" w:eastAsia="en-US" w:bidi="ar-SA"/>
      </w:rPr>
    </w:lvl>
  </w:abstractNum>
  <w:abstractNum w:abstractNumId="1" w15:restartNumberingAfterBreak="0">
    <w:nsid w:val="2C091508"/>
    <w:multiLevelType w:val="multilevel"/>
    <w:tmpl w:val="EE722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D51DEF"/>
    <w:multiLevelType w:val="multilevel"/>
    <w:tmpl w:val="42E6C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5474613"/>
    <w:multiLevelType w:val="hybridMultilevel"/>
    <w:tmpl w:val="322AF392"/>
    <w:lvl w:ilvl="0" w:tplc="BF4C43DE">
      <w:start w:val="8"/>
      <w:numFmt w:val="decimal"/>
      <w:lvlText w:val="%1-"/>
      <w:lvlJc w:val="left"/>
      <w:pPr>
        <w:ind w:left="380" w:hanging="264"/>
      </w:pPr>
      <w:rPr>
        <w:rFonts w:ascii="Trebuchet MS" w:eastAsia="Trebuchet MS" w:hAnsi="Trebuchet MS" w:cs="Trebuchet MS" w:hint="default"/>
        <w:spacing w:val="-1"/>
        <w:w w:val="100"/>
        <w:sz w:val="22"/>
        <w:szCs w:val="22"/>
        <w:lang w:val="tr-TR" w:eastAsia="en-US" w:bidi="ar-SA"/>
      </w:rPr>
    </w:lvl>
    <w:lvl w:ilvl="1" w:tplc="FAC2A694">
      <w:numFmt w:val="bullet"/>
      <w:lvlText w:val="•"/>
      <w:lvlJc w:val="left"/>
      <w:pPr>
        <w:ind w:left="1272" w:hanging="264"/>
      </w:pPr>
      <w:rPr>
        <w:rFonts w:hint="default"/>
        <w:lang w:val="tr-TR" w:eastAsia="en-US" w:bidi="ar-SA"/>
      </w:rPr>
    </w:lvl>
    <w:lvl w:ilvl="2" w:tplc="F23A4A52">
      <w:numFmt w:val="bullet"/>
      <w:lvlText w:val="•"/>
      <w:lvlJc w:val="left"/>
      <w:pPr>
        <w:ind w:left="2165" w:hanging="264"/>
      </w:pPr>
      <w:rPr>
        <w:rFonts w:hint="default"/>
        <w:lang w:val="tr-TR" w:eastAsia="en-US" w:bidi="ar-SA"/>
      </w:rPr>
    </w:lvl>
    <w:lvl w:ilvl="3" w:tplc="A6048C7A">
      <w:numFmt w:val="bullet"/>
      <w:lvlText w:val="•"/>
      <w:lvlJc w:val="left"/>
      <w:pPr>
        <w:ind w:left="3057" w:hanging="264"/>
      </w:pPr>
      <w:rPr>
        <w:rFonts w:hint="default"/>
        <w:lang w:val="tr-TR" w:eastAsia="en-US" w:bidi="ar-SA"/>
      </w:rPr>
    </w:lvl>
    <w:lvl w:ilvl="4" w:tplc="A268141E">
      <w:numFmt w:val="bullet"/>
      <w:lvlText w:val="•"/>
      <w:lvlJc w:val="left"/>
      <w:pPr>
        <w:ind w:left="3950" w:hanging="264"/>
      </w:pPr>
      <w:rPr>
        <w:rFonts w:hint="default"/>
        <w:lang w:val="tr-TR" w:eastAsia="en-US" w:bidi="ar-SA"/>
      </w:rPr>
    </w:lvl>
    <w:lvl w:ilvl="5" w:tplc="4A7CEF30">
      <w:numFmt w:val="bullet"/>
      <w:lvlText w:val="•"/>
      <w:lvlJc w:val="left"/>
      <w:pPr>
        <w:ind w:left="4843" w:hanging="264"/>
      </w:pPr>
      <w:rPr>
        <w:rFonts w:hint="default"/>
        <w:lang w:val="tr-TR" w:eastAsia="en-US" w:bidi="ar-SA"/>
      </w:rPr>
    </w:lvl>
    <w:lvl w:ilvl="6" w:tplc="86F4A8F0">
      <w:numFmt w:val="bullet"/>
      <w:lvlText w:val="•"/>
      <w:lvlJc w:val="left"/>
      <w:pPr>
        <w:ind w:left="5735" w:hanging="264"/>
      </w:pPr>
      <w:rPr>
        <w:rFonts w:hint="default"/>
        <w:lang w:val="tr-TR" w:eastAsia="en-US" w:bidi="ar-SA"/>
      </w:rPr>
    </w:lvl>
    <w:lvl w:ilvl="7" w:tplc="938C00E2">
      <w:numFmt w:val="bullet"/>
      <w:lvlText w:val="•"/>
      <w:lvlJc w:val="left"/>
      <w:pPr>
        <w:ind w:left="6628" w:hanging="264"/>
      </w:pPr>
      <w:rPr>
        <w:rFonts w:hint="default"/>
        <w:lang w:val="tr-TR" w:eastAsia="en-US" w:bidi="ar-SA"/>
      </w:rPr>
    </w:lvl>
    <w:lvl w:ilvl="8" w:tplc="607600D4">
      <w:numFmt w:val="bullet"/>
      <w:lvlText w:val="•"/>
      <w:lvlJc w:val="left"/>
      <w:pPr>
        <w:ind w:left="7521" w:hanging="264"/>
      </w:pPr>
      <w:rPr>
        <w:rFonts w:hint="default"/>
        <w:lang w:val="tr-TR" w:eastAsia="en-US" w:bidi="ar-SA"/>
      </w:rPr>
    </w:lvl>
  </w:abstractNum>
  <w:abstractNum w:abstractNumId="4" w15:restartNumberingAfterBreak="0">
    <w:nsid w:val="7385010E"/>
    <w:multiLevelType w:val="hybridMultilevel"/>
    <w:tmpl w:val="42564050"/>
    <w:lvl w:ilvl="0" w:tplc="C8CE3218">
      <w:start w:val="1"/>
      <w:numFmt w:val="decimal"/>
      <w:lvlText w:val="%1-"/>
      <w:lvlJc w:val="left"/>
      <w:pPr>
        <w:ind w:left="380" w:hanging="264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93"/>
        <w:sz w:val="22"/>
        <w:szCs w:val="22"/>
        <w:lang w:val="tr-TR" w:eastAsia="en-US" w:bidi="ar-SA"/>
      </w:rPr>
    </w:lvl>
    <w:lvl w:ilvl="1" w:tplc="2CECD138">
      <w:numFmt w:val="bullet"/>
      <w:lvlText w:val="•"/>
      <w:lvlJc w:val="left"/>
      <w:pPr>
        <w:ind w:left="1272" w:hanging="264"/>
      </w:pPr>
      <w:rPr>
        <w:lang w:val="tr-TR" w:eastAsia="en-US" w:bidi="ar-SA"/>
      </w:rPr>
    </w:lvl>
    <w:lvl w:ilvl="2" w:tplc="EF540CA4">
      <w:numFmt w:val="bullet"/>
      <w:lvlText w:val="•"/>
      <w:lvlJc w:val="left"/>
      <w:pPr>
        <w:ind w:left="2165" w:hanging="264"/>
      </w:pPr>
      <w:rPr>
        <w:lang w:val="tr-TR" w:eastAsia="en-US" w:bidi="ar-SA"/>
      </w:rPr>
    </w:lvl>
    <w:lvl w:ilvl="3" w:tplc="36FCCE0C">
      <w:numFmt w:val="bullet"/>
      <w:lvlText w:val="•"/>
      <w:lvlJc w:val="left"/>
      <w:pPr>
        <w:ind w:left="3057" w:hanging="264"/>
      </w:pPr>
      <w:rPr>
        <w:lang w:val="tr-TR" w:eastAsia="en-US" w:bidi="ar-SA"/>
      </w:rPr>
    </w:lvl>
    <w:lvl w:ilvl="4" w:tplc="501813DA">
      <w:numFmt w:val="bullet"/>
      <w:lvlText w:val="•"/>
      <w:lvlJc w:val="left"/>
      <w:pPr>
        <w:ind w:left="3950" w:hanging="264"/>
      </w:pPr>
      <w:rPr>
        <w:lang w:val="tr-TR" w:eastAsia="en-US" w:bidi="ar-SA"/>
      </w:rPr>
    </w:lvl>
    <w:lvl w:ilvl="5" w:tplc="DBBEC3EC">
      <w:numFmt w:val="bullet"/>
      <w:lvlText w:val="•"/>
      <w:lvlJc w:val="left"/>
      <w:pPr>
        <w:ind w:left="4843" w:hanging="264"/>
      </w:pPr>
      <w:rPr>
        <w:lang w:val="tr-TR" w:eastAsia="en-US" w:bidi="ar-SA"/>
      </w:rPr>
    </w:lvl>
    <w:lvl w:ilvl="6" w:tplc="D272F644">
      <w:numFmt w:val="bullet"/>
      <w:lvlText w:val="•"/>
      <w:lvlJc w:val="left"/>
      <w:pPr>
        <w:ind w:left="5735" w:hanging="264"/>
      </w:pPr>
      <w:rPr>
        <w:lang w:val="tr-TR" w:eastAsia="en-US" w:bidi="ar-SA"/>
      </w:rPr>
    </w:lvl>
    <w:lvl w:ilvl="7" w:tplc="4DDA218E">
      <w:numFmt w:val="bullet"/>
      <w:lvlText w:val="•"/>
      <w:lvlJc w:val="left"/>
      <w:pPr>
        <w:ind w:left="6628" w:hanging="264"/>
      </w:pPr>
      <w:rPr>
        <w:lang w:val="tr-TR" w:eastAsia="en-US" w:bidi="ar-SA"/>
      </w:rPr>
    </w:lvl>
    <w:lvl w:ilvl="8" w:tplc="BBEA89E6">
      <w:numFmt w:val="bullet"/>
      <w:lvlText w:val="•"/>
      <w:lvlJc w:val="left"/>
      <w:pPr>
        <w:ind w:left="7521" w:hanging="264"/>
      </w:pPr>
      <w:rPr>
        <w:lang w:val="tr-TR" w:eastAsia="en-US" w:bidi="ar-S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DCF"/>
    <w:rsid w:val="002808F8"/>
    <w:rsid w:val="00371C2D"/>
    <w:rsid w:val="00526C51"/>
    <w:rsid w:val="00E12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3E7DE"/>
  <w15:docId w15:val="{B9B95899-72F6-4452-9FEF-F11706D5A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rebuchet MS" w:eastAsia="Trebuchet MS" w:hAnsi="Trebuchet MS" w:cs="Trebuchet MS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116"/>
    </w:pPr>
  </w:style>
  <w:style w:type="paragraph" w:styleId="KonuBal">
    <w:name w:val="Title"/>
    <w:basedOn w:val="Normal"/>
    <w:uiPriority w:val="10"/>
    <w:qFormat/>
    <w:pPr>
      <w:spacing w:before="80"/>
      <w:ind w:left="3112"/>
    </w:pPr>
    <w:rPr>
      <w:b/>
      <w:bCs/>
      <w:u w:val="single" w:color="000000"/>
    </w:rPr>
  </w:style>
  <w:style w:type="paragraph" w:styleId="ListeParagraf">
    <w:name w:val="List Paragraph"/>
    <w:basedOn w:val="Normal"/>
    <w:uiPriority w:val="1"/>
    <w:qFormat/>
    <w:pPr>
      <w:ind w:left="116"/>
    </w:pPr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371C2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371C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923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Ezgi Özen</dc:creator>
  <cp:lastModifiedBy>Emre</cp:lastModifiedBy>
  <cp:revision>2</cp:revision>
  <dcterms:created xsi:type="dcterms:W3CDTF">2025-01-28T10:49:00Z</dcterms:created>
  <dcterms:modified xsi:type="dcterms:W3CDTF">2025-02-06T05:41:00Z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2024-12-09T00:00:00Z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2024-12-11T00:00:00Z</vt:filetime>
  </property>
</Properties>
</file>