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2C46" w:rsidRPr="00C42BF6" w:rsidRDefault="009B2C46" w:rsidP="009B2C46">
      <w:pPr>
        <w:pStyle w:val="ListeParagraf"/>
        <w:numPr>
          <w:ilvl w:val="0"/>
          <w:numId w:val="1"/>
        </w:numPr>
        <w:jc w:val="both"/>
        <w:rPr>
          <w:rFonts w:ascii="Times New Roman" w:hAnsi="Times New Roman" w:cs="Times New Roman"/>
          <w:sz w:val="24"/>
          <w:szCs w:val="24"/>
          <w:u w:val="single"/>
        </w:rPr>
      </w:pPr>
      <w:proofErr w:type="spellStart"/>
      <w:r w:rsidRPr="00C42BF6">
        <w:rPr>
          <w:rFonts w:ascii="Times New Roman" w:hAnsi="Times New Roman" w:cs="Times New Roman"/>
          <w:sz w:val="24"/>
          <w:szCs w:val="24"/>
          <w:u w:val="single"/>
        </w:rPr>
        <w:t>Cannabinoids</w:t>
      </w:r>
      <w:proofErr w:type="spellEnd"/>
      <w:r w:rsidRPr="00C42BF6">
        <w:rPr>
          <w:rFonts w:ascii="Times New Roman" w:hAnsi="Times New Roman" w:cs="Times New Roman"/>
          <w:sz w:val="24"/>
          <w:szCs w:val="24"/>
          <w:u w:val="single"/>
        </w:rPr>
        <w:t xml:space="preserve"> </w:t>
      </w:r>
      <w:proofErr w:type="spellStart"/>
      <w:r w:rsidRPr="00C42BF6">
        <w:rPr>
          <w:rFonts w:ascii="Times New Roman" w:hAnsi="Times New Roman" w:cs="Times New Roman"/>
          <w:sz w:val="24"/>
          <w:szCs w:val="24"/>
          <w:u w:val="single"/>
        </w:rPr>
        <w:t>Acids</w:t>
      </w:r>
      <w:proofErr w:type="spellEnd"/>
      <w:r w:rsidRPr="00C42BF6">
        <w:rPr>
          <w:rFonts w:ascii="Times New Roman" w:hAnsi="Times New Roman" w:cs="Times New Roman"/>
          <w:sz w:val="24"/>
          <w:szCs w:val="24"/>
          <w:u w:val="single"/>
        </w:rPr>
        <w:t xml:space="preserve"> </w:t>
      </w:r>
      <w:proofErr w:type="spellStart"/>
      <w:r w:rsidRPr="00C42BF6">
        <w:rPr>
          <w:rFonts w:ascii="Times New Roman" w:hAnsi="Times New Roman" w:cs="Times New Roman"/>
          <w:sz w:val="24"/>
          <w:szCs w:val="24"/>
          <w:u w:val="single"/>
        </w:rPr>
        <w:t>Mixture</w:t>
      </w:r>
      <w:proofErr w:type="spellEnd"/>
      <w:r w:rsidRPr="00C42BF6">
        <w:rPr>
          <w:rFonts w:ascii="Times New Roman" w:hAnsi="Times New Roman" w:cs="Times New Roman"/>
          <w:sz w:val="24"/>
          <w:szCs w:val="24"/>
          <w:u w:val="single"/>
        </w:rPr>
        <w:t xml:space="preserve"> 212</w:t>
      </w:r>
      <w:r>
        <w:rPr>
          <w:rFonts w:ascii="Times New Roman" w:hAnsi="Times New Roman" w:cs="Times New Roman"/>
          <w:sz w:val="24"/>
          <w:szCs w:val="24"/>
          <w:u w:val="single"/>
        </w:rPr>
        <w:t xml:space="preserve">: </w:t>
      </w:r>
      <w:r>
        <w:rPr>
          <w:rFonts w:ascii="Times New Roman" w:hAnsi="Times New Roman" w:cs="Times New Roman"/>
          <w:sz w:val="24"/>
          <w:szCs w:val="24"/>
        </w:rPr>
        <w:t xml:space="preserve">1000 </w:t>
      </w:r>
      <w:r w:rsidRPr="009949E3">
        <w:rPr>
          <w:rFonts w:ascii="Times New Roman" w:hAnsi="Times New Roman" w:cs="Times New Roman"/>
          <w:sz w:val="24"/>
          <w:szCs w:val="24"/>
        </w:rPr>
        <w:t>µ</w:t>
      </w:r>
      <w:r>
        <w:rPr>
          <w:rFonts w:ascii="Times New Roman" w:hAnsi="Times New Roman" w:cs="Times New Roman"/>
          <w:sz w:val="24"/>
          <w:szCs w:val="24"/>
        </w:rPr>
        <w:t>g/</w:t>
      </w:r>
      <w:proofErr w:type="spellStart"/>
      <w:r>
        <w:rPr>
          <w:rFonts w:ascii="Times New Roman" w:hAnsi="Times New Roman" w:cs="Times New Roman"/>
          <w:sz w:val="24"/>
          <w:szCs w:val="24"/>
        </w:rPr>
        <w:t>mL</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konsantrasyonda</w:t>
      </w:r>
      <w:proofErr w:type="gramEnd"/>
      <w:r>
        <w:rPr>
          <w:rFonts w:ascii="Times New Roman" w:hAnsi="Times New Roman" w:cs="Times New Roman"/>
          <w:sz w:val="24"/>
          <w:szCs w:val="24"/>
        </w:rPr>
        <w:t xml:space="preserve"> ve </w:t>
      </w:r>
      <w:proofErr w:type="spellStart"/>
      <w:r>
        <w:rPr>
          <w:rFonts w:ascii="Times New Roman" w:hAnsi="Times New Roman" w:cs="Times New Roman"/>
          <w:sz w:val="24"/>
          <w:szCs w:val="24"/>
        </w:rPr>
        <w:t>asetonitril</w:t>
      </w:r>
      <w:proofErr w:type="spellEnd"/>
      <w:r>
        <w:rPr>
          <w:rFonts w:ascii="Times New Roman" w:hAnsi="Times New Roman" w:cs="Times New Roman"/>
          <w:sz w:val="24"/>
          <w:szCs w:val="24"/>
        </w:rPr>
        <w:t xml:space="preserve"> içerisinde olmalıdır. 8 adet </w:t>
      </w:r>
      <w:proofErr w:type="spellStart"/>
      <w:r>
        <w:rPr>
          <w:rFonts w:ascii="Times New Roman" w:hAnsi="Times New Roman" w:cs="Times New Roman"/>
          <w:sz w:val="24"/>
          <w:szCs w:val="24"/>
        </w:rPr>
        <w:t>analit</w:t>
      </w:r>
      <w:proofErr w:type="spellEnd"/>
      <w:r>
        <w:rPr>
          <w:rFonts w:ascii="Times New Roman" w:hAnsi="Times New Roman" w:cs="Times New Roman"/>
          <w:sz w:val="24"/>
          <w:szCs w:val="24"/>
        </w:rPr>
        <w:t xml:space="preserve"> içermelidir. Bu </w:t>
      </w:r>
      <w:proofErr w:type="spellStart"/>
      <w:r>
        <w:rPr>
          <w:rFonts w:ascii="Times New Roman" w:hAnsi="Times New Roman" w:cs="Times New Roman"/>
          <w:sz w:val="24"/>
          <w:szCs w:val="24"/>
        </w:rPr>
        <w:t>analitler</w:t>
      </w:r>
      <w:proofErr w:type="spellEnd"/>
      <w:r>
        <w:rPr>
          <w:rFonts w:ascii="Times New Roman" w:hAnsi="Times New Roman" w:cs="Times New Roman"/>
          <w:sz w:val="24"/>
          <w:szCs w:val="24"/>
        </w:rPr>
        <w:t xml:space="preserve">; CBCA, CBDA, CBDVA, CBGA, CBNA, THCA-A ve THCV-A’dir. </w:t>
      </w:r>
      <w:r w:rsidRPr="00593DD1">
        <w:rPr>
          <w:rFonts w:ascii="Times New Roman" w:hAnsi="Times New Roman" w:cs="Times New Roman"/>
          <w:sz w:val="24"/>
          <w:szCs w:val="24"/>
        </w:rPr>
        <w:t>Ulusal ve uluslararası standartlara uygun olmalıdır. Yurtiçi nakliye yüklenici firma tarafından ücretsiz olarak sağlanmalıdır. Ürün, ambalajı sağlam ve sızıntı yapmamış şekilde teslim edilmelidir. Alımı yapılan üründe hata çıkması halinde, ücretsiz olarak belirtilen özelliklere sahip yeni ürünle değiştirilmelidir. Ürünü dış ortam ve koşullardan koruyan özel kaplarda, saklama koşullarına uygun şekilde teslim edilmelidir.</w:t>
      </w:r>
      <w:r>
        <w:rPr>
          <w:rFonts w:ascii="Times New Roman" w:hAnsi="Times New Roman" w:cs="Times New Roman"/>
          <w:sz w:val="24"/>
          <w:szCs w:val="24"/>
        </w:rPr>
        <w:t xml:space="preserve"> İ</w:t>
      </w:r>
      <w:r w:rsidRPr="008E3CCA">
        <w:rPr>
          <w:rFonts w:ascii="Times New Roman" w:hAnsi="Times New Roman" w:cs="Times New Roman"/>
          <w:sz w:val="24"/>
          <w:szCs w:val="24"/>
        </w:rPr>
        <w:t xml:space="preserve">lgili firma, Türkiye tek yetkili </w:t>
      </w:r>
      <w:proofErr w:type="gramStart"/>
      <w:r w:rsidRPr="008E3CCA">
        <w:rPr>
          <w:rFonts w:ascii="Times New Roman" w:hAnsi="Times New Roman" w:cs="Times New Roman"/>
          <w:sz w:val="24"/>
          <w:szCs w:val="24"/>
        </w:rPr>
        <w:t>distribütörü</w:t>
      </w:r>
      <w:proofErr w:type="gramEnd"/>
      <w:r w:rsidRPr="008E3CCA">
        <w:rPr>
          <w:rFonts w:ascii="Times New Roman" w:hAnsi="Times New Roman" w:cs="Times New Roman"/>
          <w:sz w:val="24"/>
          <w:szCs w:val="24"/>
        </w:rPr>
        <w:t xml:space="preserve"> belgesini sunmalı</w:t>
      </w:r>
      <w:r>
        <w:rPr>
          <w:rFonts w:ascii="Times New Roman" w:hAnsi="Times New Roman" w:cs="Times New Roman"/>
          <w:sz w:val="24"/>
          <w:szCs w:val="24"/>
        </w:rPr>
        <w:t>dır.</w:t>
      </w:r>
    </w:p>
    <w:p w:rsidR="009B2C46" w:rsidRPr="00C42BF6" w:rsidRDefault="009B2C46" w:rsidP="009B2C46">
      <w:pPr>
        <w:pStyle w:val="ListeParagraf"/>
        <w:numPr>
          <w:ilvl w:val="0"/>
          <w:numId w:val="1"/>
        </w:numPr>
        <w:jc w:val="both"/>
        <w:rPr>
          <w:rFonts w:ascii="Times New Roman" w:hAnsi="Times New Roman" w:cs="Times New Roman"/>
          <w:sz w:val="24"/>
          <w:szCs w:val="24"/>
          <w:u w:val="single"/>
        </w:rPr>
      </w:pPr>
      <w:proofErr w:type="spellStart"/>
      <w:r w:rsidRPr="00C42BF6">
        <w:rPr>
          <w:rFonts w:ascii="Times New Roman" w:hAnsi="Times New Roman" w:cs="Times New Roman"/>
          <w:sz w:val="24"/>
          <w:szCs w:val="24"/>
          <w:u w:val="single"/>
        </w:rPr>
        <w:t>Cannabinoids</w:t>
      </w:r>
      <w:proofErr w:type="spellEnd"/>
      <w:r w:rsidRPr="00C42BF6">
        <w:rPr>
          <w:rFonts w:ascii="Times New Roman" w:hAnsi="Times New Roman" w:cs="Times New Roman"/>
          <w:sz w:val="24"/>
          <w:szCs w:val="24"/>
          <w:u w:val="single"/>
        </w:rPr>
        <w:t xml:space="preserve"> </w:t>
      </w:r>
      <w:proofErr w:type="spellStart"/>
      <w:r w:rsidRPr="00C42BF6">
        <w:rPr>
          <w:rFonts w:ascii="Times New Roman" w:hAnsi="Times New Roman" w:cs="Times New Roman"/>
          <w:sz w:val="24"/>
          <w:szCs w:val="24"/>
          <w:u w:val="single"/>
        </w:rPr>
        <w:t>Neutrals</w:t>
      </w:r>
      <w:proofErr w:type="spellEnd"/>
      <w:r w:rsidRPr="00C42BF6">
        <w:rPr>
          <w:rFonts w:ascii="Times New Roman" w:hAnsi="Times New Roman" w:cs="Times New Roman"/>
          <w:sz w:val="24"/>
          <w:szCs w:val="24"/>
          <w:u w:val="single"/>
        </w:rPr>
        <w:t xml:space="preserve"> </w:t>
      </w:r>
      <w:proofErr w:type="spellStart"/>
      <w:r w:rsidRPr="00C42BF6">
        <w:rPr>
          <w:rFonts w:ascii="Times New Roman" w:hAnsi="Times New Roman" w:cs="Times New Roman"/>
          <w:sz w:val="24"/>
          <w:szCs w:val="24"/>
          <w:u w:val="single"/>
        </w:rPr>
        <w:t>Mixture</w:t>
      </w:r>
      <w:proofErr w:type="spellEnd"/>
      <w:r w:rsidRPr="00C42BF6">
        <w:rPr>
          <w:rFonts w:ascii="Times New Roman" w:hAnsi="Times New Roman" w:cs="Times New Roman"/>
          <w:sz w:val="24"/>
          <w:szCs w:val="24"/>
          <w:u w:val="single"/>
        </w:rPr>
        <w:t xml:space="preserve"> 181</w:t>
      </w:r>
      <w:r>
        <w:rPr>
          <w:rFonts w:ascii="Times New Roman" w:hAnsi="Times New Roman" w:cs="Times New Roman"/>
          <w:sz w:val="24"/>
          <w:szCs w:val="24"/>
          <w:u w:val="single"/>
        </w:rPr>
        <w:t xml:space="preserve">: </w:t>
      </w:r>
      <w:r>
        <w:rPr>
          <w:rFonts w:ascii="Times New Roman" w:hAnsi="Times New Roman" w:cs="Times New Roman"/>
          <w:sz w:val="24"/>
          <w:szCs w:val="24"/>
        </w:rPr>
        <w:t xml:space="preserve">1000 </w:t>
      </w:r>
      <w:r w:rsidRPr="009949E3">
        <w:rPr>
          <w:rFonts w:ascii="Times New Roman" w:hAnsi="Times New Roman" w:cs="Times New Roman"/>
          <w:sz w:val="24"/>
          <w:szCs w:val="24"/>
        </w:rPr>
        <w:t>µ</w:t>
      </w:r>
      <w:r>
        <w:rPr>
          <w:rFonts w:ascii="Times New Roman" w:hAnsi="Times New Roman" w:cs="Times New Roman"/>
          <w:sz w:val="24"/>
          <w:szCs w:val="24"/>
        </w:rPr>
        <w:t>g/</w:t>
      </w:r>
      <w:proofErr w:type="spellStart"/>
      <w:r>
        <w:rPr>
          <w:rFonts w:ascii="Times New Roman" w:hAnsi="Times New Roman" w:cs="Times New Roman"/>
          <w:sz w:val="24"/>
          <w:szCs w:val="24"/>
        </w:rPr>
        <w:t>mL</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konsantrasyonda</w:t>
      </w:r>
      <w:proofErr w:type="gramEnd"/>
      <w:r>
        <w:rPr>
          <w:rFonts w:ascii="Times New Roman" w:hAnsi="Times New Roman" w:cs="Times New Roman"/>
          <w:sz w:val="24"/>
          <w:szCs w:val="24"/>
        </w:rPr>
        <w:t xml:space="preserve"> ve </w:t>
      </w:r>
      <w:proofErr w:type="spellStart"/>
      <w:r>
        <w:rPr>
          <w:rFonts w:ascii="Times New Roman" w:hAnsi="Times New Roman" w:cs="Times New Roman"/>
          <w:sz w:val="24"/>
          <w:szCs w:val="24"/>
        </w:rPr>
        <w:t>asetonitril</w:t>
      </w:r>
      <w:proofErr w:type="spellEnd"/>
      <w:r>
        <w:rPr>
          <w:rFonts w:ascii="Times New Roman" w:hAnsi="Times New Roman" w:cs="Times New Roman"/>
          <w:sz w:val="24"/>
          <w:szCs w:val="24"/>
        </w:rPr>
        <w:t xml:space="preserve"> içerisinde olmalıdır. 9 adet </w:t>
      </w:r>
      <w:proofErr w:type="spellStart"/>
      <w:r>
        <w:rPr>
          <w:rFonts w:ascii="Times New Roman" w:hAnsi="Times New Roman" w:cs="Times New Roman"/>
          <w:sz w:val="24"/>
          <w:szCs w:val="24"/>
        </w:rPr>
        <w:t>analit</w:t>
      </w:r>
      <w:proofErr w:type="spellEnd"/>
      <w:r>
        <w:rPr>
          <w:rFonts w:ascii="Times New Roman" w:hAnsi="Times New Roman" w:cs="Times New Roman"/>
          <w:sz w:val="24"/>
          <w:szCs w:val="24"/>
        </w:rPr>
        <w:t xml:space="preserve"> içermelidir. Bu </w:t>
      </w:r>
      <w:proofErr w:type="spellStart"/>
      <w:r>
        <w:rPr>
          <w:rFonts w:ascii="Times New Roman" w:hAnsi="Times New Roman" w:cs="Times New Roman"/>
          <w:sz w:val="24"/>
          <w:szCs w:val="24"/>
        </w:rPr>
        <w:t>analitler</w:t>
      </w:r>
      <w:proofErr w:type="spellEnd"/>
      <w:r>
        <w:rPr>
          <w:rFonts w:ascii="Times New Roman" w:hAnsi="Times New Roman" w:cs="Times New Roman"/>
          <w:sz w:val="24"/>
          <w:szCs w:val="24"/>
        </w:rPr>
        <w:t xml:space="preserve">; CBC, CBL, CBD, CBDV, CBG, CBN, d8-THC, d9-THC ve </w:t>
      </w:r>
      <w:proofErr w:type="spellStart"/>
      <w:r>
        <w:rPr>
          <w:rFonts w:ascii="Times New Roman" w:hAnsi="Times New Roman" w:cs="Times New Roman"/>
          <w:sz w:val="24"/>
          <w:szCs w:val="24"/>
        </w:rPr>
        <w:t>THCV’dir</w:t>
      </w:r>
      <w:proofErr w:type="spellEnd"/>
      <w:r>
        <w:rPr>
          <w:rFonts w:ascii="Times New Roman" w:hAnsi="Times New Roman" w:cs="Times New Roman"/>
          <w:sz w:val="24"/>
          <w:szCs w:val="24"/>
        </w:rPr>
        <w:t xml:space="preserve">. </w:t>
      </w:r>
      <w:r w:rsidRPr="00593DD1">
        <w:rPr>
          <w:rFonts w:ascii="Times New Roman" w:hAnsi="Times New Roman" w:cs="Times New Roman"/>
          <w:sz w:val="24"/>
          <w:szCs w:val="24"/>
        </w:rPr>
        <w:t>Ulusal ve uluslararası standartlara uygun olmalıdır. Yurtiçi nakliye yüklenici firma tarafından ücretsiz olarak sağlanmalıdır. Ürün, ambalajı sağlam ve sızıntı yapmamış şekilde teslim edilmelidir. Alımı yapılan üründe hata çıkması halinde, ücretsiz olarak belirtilen özelliklere sahip yeni ürünle değiştirilmelidir. Ürünü dış ortam ve koşullardan koruyan özel kaplarda, saklama koşullarına uygun şekilde teslim edilmelidir.</w:t>
      </w:r>
      <w:r>
        <w:rPr>
          <w:rFonts w:ascii="Times New Roman" w:hAnsi="Times New Roman" w:cs="Times New Roman"/>
          <w:sz w:val="24"/>
          <w:szCs w:val="24"/>
        </w:rPr>
        <w:t xml:space="preserve"> İ</w:t>
      </w:r>
      <w:r w:rsidRPr="008E3CCA">
        <w:rPr>
          <w:rFonts w:ascii="Times New Roman" w:hAnsi="Times New Roman" w:cs="Times New Roman"/>
          <w:sz w:val="24"/>
          <w:szCs w:val="24"/>
        </w:rPr>
        <w:t xml:space="preserve">lgili firma, Türkiye tek yetkili </w:t>
      </w:r>
      <w:proofErr w:type="gramStart"/>
      <w:r w:rsidRPr="008E3CCA">
        <w:rPr>
          <w:rFonts w:ascii="Times New Roman" w:hAnsi="Times New Roman" w:cs="Times New Roman"/>
          <w:sz w:val="24"/>
          <w:szCs w:val="24"/>
        </w:rPr>
        <w:t>distribütörü</w:t>
      </w:r>
      <w:proofErr w:type="gramEnd"/>
      <w:r w:rsidRPr="008E3CCA">
        <w:rPr>
          <w:rFonts w:ascii="Times New Roman" w:hAnsi="Times New Roman" w:cs="Times New Roman"/>
          <w:sz w:val="24"/>
          <w:szCs w:val="24"/>
        </w:rPr>
        <w:t xml:space="preserve"> belgesini sunmalı</w:t>
      </w:r>
      <w:r>
        <w:rPr>
          <w:rFonts w:ascii="Times New Roman" w:hAnsi="Times New Roman" w:cs="Times New Roman"/>
          <w:sz w:val="24"/>
          <w:szCs w:val="24"/>
        </w:rPr>
        <w:t>dır.</w:t>
      </w:r>
    </w:p>
    <w:p w:rsidR="002F1E70" w:rsidRDefault="002F1E70">
      <w:bookmarkStart w:id="0" w:name="_GoBack"/>
      <w:bookmarkEnd w:id="0"/>
    </w:p>
    <w:sectPr w:rsidR="002F1E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DDE4567"/>
    <w:multiLevelType w:val="hybridMultilevel"/>
    <w:tmpl w:val="641AC08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C46"/>
    <w:rsid w:val="002F1E70"/>
    <w:rsid w:val="009B2C4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81776D-AEF2-4C59-AE52-D6D17A08A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9B2C46"/>
    <w:pPr>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205</Words>
  <Characters>1171</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Emre</dc:creator>
  <cp:keywords/>
  <dc:description/>
  <cp:lastModifiedBy>Emre</cp:lastModifiedBy>
  <cp:revision>1</cp:revision>
  <dcterms:created xsi:type="dcterms:W3CDTF">2025-03-07T11:19:00Z</dcterms:created>
  <dcterms:modified xsi:type="dcterms:W3CDTF">2025-03-07T11:20:00Z</dcterms:modified>
</cp:coreProperties>
</file>