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2E583A" w14:textId="2699F2E4" w:rsidR="00FB239D" w:rsidRPr="00297FAE" w:rsidRDefault="00FB239D" w:rsidP="00FB239D">
      <w:pPr>
        <w:pStyle w:val="ListeParagraf"/>
        <w:ind w:left="0"/>
        <w:jc w:val="center"/>
        <w:rPr>
          <w:rFonts w:ascii="Times New Roman" w:hAnsi="Times New Roman" w:cs="Times New Roman"/>
          <w:b/>
        </w:rPr>
      </w:pPr>
      <w:proofErr w:type="gramStart"/>
      <w:r w:rsidRPr="00297FAE">
        <w:rPr>
          <w:rFonts w:ascii="Times New Roman" w:hAnsi="Times New Roman" w:cs="Times New Roman"/>
          <w:b/>
        </w:rPr>
        <w:t>T</w:t>
      </w:r>
      <w:r w:rsidR="008061C7" w:rsidRPr="00297FAE">
        <w:rPr>
          <w:rFonts w:ascii="Times New Roman" w:hAnsi="Times New Roman" w:cs="Times New Roman"/>
          <w:b/>
        </w:rPr>
        <w:t xml:space="preserve">EKNİK </w:t>
      </w:r>
      <w:r w:rsidRPr="00297FAE">
        <w:rPr>
          <w:rFonts w:ascii="Times New Roman" w:hAnsi="Times New Roman" w:cs="Times New Roman"/>
          <w:b/>
        </w:rPr>
        <w:t xml:space="preserve"> ŞARTNAME</w:t>
      </w:r>
      <w:proofErr w:type="gramEnd"/>
      <w:r w:rsidR="00892F7F">
        <w:rPr>
          <w:rFonts w:ascii="Times New Roman" w:hAnsi="Times New Roman" w:cs="Times New Roman"/>
          <w:b/>
        </w:rPr>
        <w:t xml:space="preserve"> - </w:t>
      </w:r>
      <w:r w:rsidRPr="00297FAE">
        <w:rPr>
          <w:rFonts w:ascii="Times New Roman" w:hAnsi="Times New Roman" w:cs="Times New Roman"/>
          <w:b/>
        </w:rPr>
        <w:t>GENEL HUSUSLAR</w:t>
      </w:r>
    </w:p>
    <w:p w14:paraId="18EFB433" w14:textId="023ED4B1" w:rsidR="00FB239D" w:rsidRPr="00297FAE" w:rsidRDefault="00FB239D" w:rsidP="000F7097">
      <w:pPr>
        <w:pStyle w:val="ListeParagraf"/>
        <w:spacing w:after="0" w:line="240" w:lineRule="auto"/>
        <w:ind w:left="0"/>
        <w:jc w:val="both"/>
        <w:rPr>
          <w:rFonts w:ascii="Times New Roman" w:hAnsi="Times New Roman" w:cs="Times New Roman"/>
        </w:rPr>
      </w:pPr>
    </w:p>
    <w:p w14:paraId="4B7AB894" w14:textId="77777777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425AC4">
        <w:rPr>
          <w:rFonts w:cs="Times New Roman"/>
          <w:b/>
          <w:bCs/>
          <w:sz w:val="22"/>
          <w:szCs w:val="22"/>
        </w:rPr>
        <w:t>Teknik şartnameye birebir uygun ürün teklif edilmelidir</w:t>
      </w:r>
      <w:r w:rsidRPr="0019552E">
        <w:rPr>
          <w:rFonts w:cs="Times New Roman"/>
          <w:sz w:val="22"/>
          <w:szCs w:val="22"/>
        </w:rPr>
        <w:t>.</w:t>
      </w:r>
    </w:p>
    <w:p w14:paraId="3E07DF15" w14:textId="06334C3B" w:rsidR="00A12E69" w:rsidRPr="0019552E" w:rsidRDefault="00A12E69" w:rsidP="00A12E69">
      <w:pPr>
        <w:pStyle w:val="ListeParagraf1"/>
        <w:numPr>
          <w:ilvl w:val="0"/>
          <w:numId w:val="2"/>
        </w:numPr>
        <w:spacing w:line="100" w:lineRule="atLeast"/>
        <w:ind w:left="0"/>
        <w:rPr>
          <w:rFonts w:cs="Times New Roman"/>
          <w:bCs/>
          <w:sz w:val="22"/>
          <w:szCs w:val="22"/>
        </w:rPr>
      </w:pPr>
      <w:r w:rsidRPr="0019552E">
        <w:rPr>
          <w:rFonts w:eastAsia="Times New Roman" w:cs="Times New Roman"/>
          <w:sz w:val="22"/>
          <w:szCs w:val="22"/>
          <w:lang w:eastAsia="tr-TR"/>
        </w:rPr>
        <w:t xml:space="preserve">Teklifi veren firmanın Türkiye </w:t>
      </w:r>
      <w:proofErr w:type="gramStart"/>
      <w:r w:rsidRPr="0019552E">
        <w:rPr>
          <w:rFonts w:eastAsia="Times New Roman" w:cs="Times New Roman"/>
          <w:sz w:val="22"/>
          <w:szCs w:val="22"/>
          <w:lang w:eastAsia="tr-TR"/>
        </w:rPr>
        <w:t>distr</w:t>
      </w:r>
      <w:r>
        <w:rPr>
          <w:rFonts w:eastAsia="Times New Roman" w:cs="Times New Roman"/>
          <w:sz w:val="22"/>
          <w:szCs w:val="22"/>
          <w:lang w:eastAsia="tr-TR"/>
        </w:rPr>
        <w:t>ibütöründen</w:t>
      </w:r>
      <w:proofErr w:type="gramEnd"/>
      <w:r>
        <w:rPr>
          <w:rFonts w:eastAsia="Times New Roman" w:cs="Times New Roman"/>
          <w:sz w:val="22"/>
          <w:szCs w:val="22"/>
          <w:lang w:eastAsia="tr-TR"/>
        </w:rPr>
        <w:t xml:space="preserve"> </w:t>
      </w:r>
      <w:r w:rsidRPr="0019552E">
        <w:rPr>
          <w:rFonts w:eastAsia="Times New Roman" w:cs="Times New Roman"/>
          <w:sz w:val="22"/>
          <w:szCs w:val="22"/>
          <w:lang w:eastAsia="tr-TR"/>
        </w:rPr>
        <w:t>yetkilendirilmiş yetki belgesi olmalıdır.</w:t>
      </w:r>
    </w:p>
    <w:p w14:paraId="3B049B5D" w14:textId="7D2C8518" w:rsidR="00AA1A8B" w:rsidRDefault="00AA1A8B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  <w:bookmarkStart w:id="0" w:name="_GoBack"/>
      <w:bookmarkEnd w:id="0"/>
    </w:p>
    <w:p w14:paraId="47F3602E" w14:textId="02397F44" w:rsidR="00126A23" w:rsidRDefault="00B52A13" w:rsidP="003B52F5">
      <w:pPr>
        <w:spacing w:after="0" w:line="240" w:lineRule="auto"/>
        <w:jc w:val="both"/>
        <w:rPr>
          <w:rFonts w:ascii="Segoe UI" w:hAnsi="Segoe UI" w:cs="Segoe UI"/>
          <w:b/>
          <w:bCs/>
          <w:color w:val="212529"/>
          <w:sz w:val="18"/>
          <w:szCs w:val="18"/>
          <w:shd w:val="clear" w:color="auto" w:fill="FCFCFC"/>
        </w:rPr>
      </w:pPr>
      <w:r w:rsidRPr="00B52A13">
        <w:rPr>
          <w:rFonts w:ascii="Segoe UI" w:hAnsi="Segoe UI" w:cs="Segoe UI"/>
          <w:b/>
          <w:bCs/>
          <w:caps/>
          <w:color w:val="212529"/>
          <w:sz w:val="18"/>
          <w:szCs w:val="18"/>
          <w:shd w:val="clear" w:color="auto" w:fill="FCFCFC"/>
        </w:rPr>
        <w:t>Sıçan bakım ve laboratuvar kullanım</w:t>
      </w:r>
      <w:r>
        <w:rPr>
          <w:rFonts w:ascii="Segoe UI" w:hAnsi="Segoe UI" w:cs="Segoe UI"/>
          <w:b/>
          <w:bCs/>
          <w:color w:val="212529"/>
          <w:sz w:val="18"/>
          <w:szCs w:val="18"/>
          <w:shd w:val="clear" w:color="auto" w:fill="FCFCFC"/>
        </w:rPr>
        <w:t xml:space="preserve"> TEKNİK ŞARTNAME</w:t>
      </w:r>
    </w:p>
    <w:p w14:paraId="4ADF447D" w14:textId="77777777" w:rsidR="00B52A13" w:rsidRDefault="00B52A13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</w:p>
    <w:p w14:paraId="7A9EAA0B" w14:textId="77777777" w:rsidR="00017FC1" w:rsidRDefault="00B52A13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  <w:r>
        <w:rPr>
          <w:rFonts w:cstheme="minorHAnsi"/>
          <w:color w:val="000000" w:themeColor="text1"/>
          <w:spacing w:val="8"/>
          <w:shd w:val="clear" w:color="auto" w:fill="FFFFFF"/>
        </w:rPr>
        <w:t xml:space="preserve">Sıçanlar standart kontrol </w:t>
      </w:r>
      <w:proofErr w:type="spellStart"/>
      <w:r w:rsidR="006C621B">
        <w:rPr>
          <w:rFonts w:cstheme="minorHAnsi"/>
          <w:color w:val="000000" w:themeColor="text1"/>
          <w:spacing w:val="8"/>
          <w:shd w:val="clear" w:color="auto" w:fill="FFFFFF"/>
        </w:rPr>
        <w:t>Wistar</w:t>
      </w:r>
      <w:proofErr w:type="spellEnd"/>
      <w:r w:rsidR="006C621B">
        <w:rPr>
          <w:rFonts w:cstheme="minorHAnsi"/>
          <w:color w:val="000000" w:themeColor="text1"/>
          <w:spacing w:val="8"/>
          <w:shd w:val="clear" w:color="auto" w:fill="FFFFFF"/>
        </w:rPr>
        <w:t xml:space="preserve"> sıçan </w:t>
      </w:r>
      <w:r>
        <w:rPr>
          <w:rFonts w:cstheme="minorHAnsi"/>
          <w:color w:val="000000" w:themeColor="text1"/>
          <w:spacing w:val="8"/>
          <w:shd w:val="clear" w:color="auto" w:fill="FFFFFF"/>
        </w:rPr>
        <w:t>yem</w:t>
      </w:r>
      <w:r w:rsidR="006C621B">
        <w:rPr>
          <w:rFonts w:cstheme="minorHAnsi"/>
          <w:color w:val="000000" w:themeColor="text1"/>
          <w:spacing w:val="8"/>
          <w:shd w:val="clear" w:color="auto" w:fill="FFFFFF"/>
        </w:rPr>
        <w:t>i</w:t>
      </w:r>
      <w:r>
        <w:rPr>
          <w:rFonts w:cstheme="minorHAnsi"/>
          <w:color w:val="000000" w:themeColor="text1"/>
          <w:spacing w:val="8"/>
          <w:shd w:val="clear" w:color="auto" w:fill="FFFFFF"/>
        </w:rPr>
        <w:t xml:space="preserve"> ya da </w:t>
      </w:r>
      <w:r w:rsidR="006C621B">
        <w:rPr>
          <w:rFonts w:cstheme="minorHAnsi"/>
          <w:color w:val="000000" w:themeColor="text1"/>
          <w:spacing w:val="8"/>
          <w:shd w:val="clear" w:color="auto" w:fill="FFFFFF"/>
        </w:rPr>
        <w:t xml:space="preserve">kompozisyonu yukarıda </w:t>
      </w:r>
      <w:r w:rsidR="00017FC1">
        <w:rPr>
          <w:rFonts w:cstheme="minorHAnsi"/>
          <w:color w:val="000000" w:themeColor="text1"/>
          <w:spacing w:val="8"/>
          <w:shd w:val="clear" w:color="auto" w:fill="FFFFFF"/>
        </w:rPr>
        <w:t xml:space="preserve">bildirilmiş olan </w:t>
      </w:r>
      <w:r w:rsidR="006C621B">
        <w:rPr>
          <w:rFonts w:cstheme="minorHAnsi"/>
          <w:color w:val="000000" w:themeColor="text1"/>
          <w:spacing w:val="8"/>
          <w:shd w:val="clear" w:color="auto" w:fill="FFFFFF"/>
        </w:rPr>
        <w:t xml:space="preserve">NASH </w:t>
      </w:r>
      <w:r w:rsidR="00017FC1">
        <w:rPr>
          <w:rFonts w:cstheme="minorHAnsi"/>
          <w:color w:val="000000" w:themeColor="text1"/>
          <w:spacing w:val="8"/>
          <w:shd w:val="clear" w:color="auto" w:fill="FFFFFF"/>
        </w:rPr>
        <w:t>y</w:t>
      </w:r>
      <w:r w:rsidR="006C621B">
        <w:rPr>
          <w:rFonts w:cstheme="minorHAnsi"/>
          <w:color w:val="000000" w:themeColor="text1"/>
          <w:spacing w:val="8"/>
          <w:shd w:val="clear" w:color="auto" w:fill="FFFFFF"/>
        </w:rPr>
        <w:t xml:space="preserve">em </w:t>
      </w:r>
      <w:r w:rsidR="00017FC1">
        <w:rPr>
          <w:rFonts w:cstheme="minorHAnsi"/>
          <w:color w:val="000000" w:themeColor="text1"/>
          <w:spacing w:val="8"/>
          <w:shd w:val="clear" w:color="auto" w:fill="FFFFFF"/>
        </w:rPr>
        <w:t xml:space="preserve">ile ad </w:t>
      </w:r>
      <w:proofErr w:type="spellStart"/>
      <w:r w:rsidR="00017FC1">
        <w:rPr>
          <w:rFonts w:cstheme="minorHAnsi"/>
          <w:color w:val="000000" w:themeColor="text1"/>
          <w:spacing w:val="8"/>
          <w:shd w:val="clear" w:color="auto" w:fill="FFFFFF"/>
        </w:rPr>
        <w:t>libitum</w:t>
      </w:r>
      <w:proofErr w:type="spellEnd"/>
      <w:r w:rsidR="00017FC1">
        <w:rPr>
          <w:rFonts w:cstheme="minorHAnsi"/>
          <w:color w:val="000000" w:themeColor="text1"/>
          <w:spacing w:val="8"/>
          <w:shd w:val="clear" w:color="auto" w:fill="FFFFFF"/>
        </w:rPr>
        <w:t xml:space="preserve"> beslenecektir. </w:t>
      </w:r>
    </w:p>
    <w:p w14:paraId="012522CE" w14:textId="21D68303" w:rsidR="00B52A13" w:rsidRDefault="00017FC1" w:rsidP="003B52F5">
      <w:pPr>
        <w:spacing w:after="0" w:line="240" w:lineRule="auto"/>
        <w:jc w:val="both"/>
        <w:rPr>
          <w:rFonts w:cstheme="minorHAnsi"/>
          <w:color w:val="000000" w:themeColor="text1"/>
          <w:spacing w:val="8"/>
          <w:shd w:val="clear" w:color="auto" w:fill="FFFFFF"/>
        </w:rPr>
      </w:pPr>
      <w:r>
        <w:rPr>
          <w:rFonts w:cstheme="minorHAnsi"/>
          <w:color w:val="000000" w:themeColor="text1"/>
          <w:spacing w:val="8"/>
          <w:shd w:val="clear" w:color="auto" w:fill="FFFFFF"/>
        </w:rPr>
        <w:t>Sıçanlar etik ve standartlara uygun koşullarda 12 saat aydınlık 12 saat aydınlıkta TEKLİ KAFESLERDE barındırılacaktır.</w:t>
      </w:r>
    </w:p>
    <w:p w14:paraId="5137E1CB" w14:textId="77777777" w:rsidR="003A21A7" w:rsidRDefault="003A21A7" w:rsidP="003B52F5">
      <w:pPr>
        <w:spacing w:after="0" w:line="240" w:lineRule="auto"/>
        <w:jc w:val="both"/>
        <w:rPr>
          <w:b/>
          <w:bCs/>
        </w:rPr>
      </w:pPr>
    </w:p>
    <w:p w14:paraId="4CEEE0DA" w14:textId="77777777" w:rsidR="003A21A7" w:rsidRDefault="003A21A7" w:rsidP="003B52F5">
      <w:pPr>
        <w:spacing w:after="0" w:line="240" w:lineRule="auto"/>
        <w:jc w:val="both"/>
        <w:rPr>
          <w:b/>
          <w:bCs/>
        </w:rPr>
      </w:pPr>
    </w:p>
    <w:p w14:paraId="671640A8" w14:textId="67DE0EE9" w:rsidR="00AA1A8B" w:rsidRPr="00635969" w:rsidRDefault="00D860B6" w:rsidP="003B52F5">
      <w:pPr>
        <w:spacing w:after="0" w:line="240" w:lineRule="auto"/>
        <w:jc w:val="both"/>
        <w:rPr>
          <w:b/>
          <w:bCs/>
        </w:rPr>
      </w:pPr>
      <w:r w:rsidRPr="00635969">
        <w:rPr>
          <w:b/>
          <w:bCs/>
        </w:rPr>
        <w:t>Biyokimyasal Analiz (</w:t>
      </w:r>
      <w:proofErr w:type="gramStart"/>
      <w:r w:rsidRPr="00635969">
        <w:rPr>
          <w:b/>
          <w:bCs/>
        </w:rPr>
        <w:t>AST,ALT</w:t>
      </w:r>
      <w:proofErr w:type="gramEnd"/>
      <w:r w:rsidRPr="00635969">
        <w:rPr>
          <w:b/>
          <w:bCs/>
        </w:rPr>
        <w:t>,GGT)</w:t>
      </w:r>
      <w:r w:rsidR="00F34110" w:rsidRPr="00635969">
        <w:rPr>
          <w:b/>
          <w:bCs/>
        </w:rPr>
        <w:t xml:space="preserve"> </w:t>
      </w:r>
      <w:r w:rsidR="00F34110" w:rsidRPr="00635969">
        <w:rPr>
          <w:rFonts w:eastAsia="Calibri" w:cstheme="minorHAnsi"/>
          <w:b/>
          <w:bCs/>
        </w:rPr>
        <w:t>TEKNİK ŞARTNAME</w:t>
      </w:r>
    </w:p>
    <w:p w14:paraId="2AC9A2E3" w14:textId="4403E377" w:rsidR="004E3362" w:rsidRDefault="00860EE1" w:rsidP="003B52F5">
      <w:pPr>
        <w:spacing w:after="0" w:line="240" w:lineRule="auto"/>
        <w:jc w:val="both"/>
      </w:pPr>
      <w:proofErr w:type="spellStart"/>
      <w:r>
        <w:t>Wistar</w:t>
      </w:r>
      <w:proofErr w:type="spellEnd"/>
      <w:r>
        <w:t xml:space="preserve"> sıçanların serum örneklerinde karaciğer fonksiyonlarına ilişkin AST, ALT ve GGT </w:t>
      </w:r>
      <w:r w:rsidR="000C7C32">
        <w:t xml:space="preserve">enzim </w:t>
      </w:r>
      <w:r w:rsidR="00497C1D">
        <w:t>düzeylerini</w:t>
      </w:r>
      <w:r w:rsidR="00CD021D">
        <w:t xml:space="preserve"> </w:t>
      </w:r>
      <w:r w:rsidR="00F34110">
        <w:t>U/litre cinsinden ölçmelidir.</w:t>
      </w:r>
    </w:p>
    <w:p w14:paraId="088F7768" w14:textId="77777777" w:rsidR="00F34110" w:rsidRDefault="00F34110" w:rsidP="003B52F5">
      <w:pPr>
        <w:spacing w:after="0" w:line="240" w:lineRule="auto"/>
        <w:jc w:val="both"/>
      </w:pPr>
    </w:p>
    <w:p w14:paraId="13EC2711" w14:textId="53C69A2C" w:rsidR="00F34110" w:rsidRPr="00635969" w:rsidRDefault="00F34110" w:rsidP="003B52F5">
      <w:pPr>
        <w:spacing w:after="0" w:line="240" w:lineRule="auto"/>
        <w:jc w:val="both"/>
        <w:rPr>
          <w:rFonts w:eastAsia="Calibri" w:cstheme="minorHAnsi"/>
          <w:b/>
          <w:bCs/>
        </w:rPr>
      </w:pPr>
      <w:proofErr w:type="spellStart"/>
      <w:r w:rsidRPr="00635969">
        <w:rPr>
          <w:b/>
          <w:bCs/>
        </w:rPr>
        <w:t>Histopatalojijk</w:t>
      </w:r>
      <w:proofErr w:type="spellEnd"/>
      <w:r w:rsidRPr="00635969">
        <w:rPr>
          <w:b/>
          <w:bCs/>
        </w:rPr>
        <w:t xml:space="preserve"> İnceleme (H&amp;E) </w:t>
      </w:r>
      <w:r w:rsidRPr="00635969">
        <w:rPr>
          <w:rFonts w:eastAsia="Calibri" w:cstheme="minorHAnsi"/>
          <w:b/>
          <w:bCs/>
        </w:rPr>
        <w:t>TEKNİK ŞARTNAME</w:t>
      </w:r>
    </w:p>
    <w:p w14:paraId="206FA9A8" w14:textId="70F0A25D" w:rsidR="00F34110" w:rsidRDefault="00851CB7" w:rsidP="003B52F5">
      <w:pPr>
        <w:spacing w:after="0" w:line="240" w:lineRule="auto"/>
        <w:jc w:val="both"/>
      </w:pPr>
      <w:proofErr w:type="spellStart"/>
      <w:r>
        <w:rPr>
          <w:rFonts w:eastAsia="Calibri" w:cstheme="minorHAnsi"/>
        </w:rPr>
        <w:t>Wistar</w:t>
      </w:r>
      <w:proofErr w:type="spellEnd"/>
      <w:r>
        <w:rPr>
          <w:rFonts w:eastAsia="Calibri" w:cstheme="minorHAnsi"/>
        </w:rPr>
        <w:t xml:space="preserve"> sıçanların karaciğer dokuları yapısal bütünlüğü gösterecek şekilde </w:t>
      </w:r>
      <w:proofErr w:type="spellStart"/>
      <w:r w:rsidR="007D086E" w:rsidRPr="007D086E">
        <w:t>hematoksilen-eozin</w:t>
      </w:r>
      <w:proofErr w:type="spellEnd"/>
      <w:r w:rsidR="007D086E" w:rsidRPr="007D086E">
        <w:t> ile boyanma</w:t>
      </w:r>
      <w:r w:rsidR="00CF42A5">
        <w:t>lı</w:t>
      </w:r>
      <w:r w:rsidR="007D086E" w:rsidRPr="007D086E">
        <w:t xml:space="preserve"> ve </w:t>
      </w:r>
      <w:r w:rsidR="00CF42A5">
        <w:t xml:space="preserve">görüntüler sayısal analizleri ile birlikte </w:t>
      </w:r>
      <w:r w:rsidR="00635969">
        <w:t>sağlanmalıdır.</w:t>
      </w:r>
    </w:p>
    <w:p w14:paraId="4EA01CFE" w14:textId="77777777" w:rsidR="00635969" w:rsidRDefault="00635969" w:rsidP="003B52F5">
      <w:pPr>
        <w:spacing w:after="0" w:line="240" w:lineRule="auto"/>
        <w:jc w:val="both"/>
      </w:pPr>
    </w:p>
    <w:p w14:paraId="78D5FAD0" w14:textId="77777777" w:rsidR="00F34110" w:rsidRDefault="00F34110" w:rsidP="003B52F5">
      <w:pPr>
        <w:spacing w:after="0" w:line="240" w:lineRule="auto"/>
        <w:jc w:val="both"/>
      </w:pPr>
    </w:p>
    <w:p w14:paraId="365A6177" w14:textId="77777777" w:rsidR="00F34110" w:rsidRPr="00AA1A8B" w:rsidRDefault="00F34110" w:rsidP="003B52F5">
      <w:pPr>
        <w:spacing w:after="0" w:line="240" w:lineRule="auto"/>
        <w:jc w:val="both"/>
        <w:rPr>
          <w:rFonts w:eastAsia="Calibri" w:cstheme="minorHAnsi"/>
          <w:color w:val="000000" w:themeColor="text1"/>
        </w:rPr>
      </w:pPr>
    </w:p>
    <w:sectPr w:rsidR="00F34110" w:rsidRPr="00AA1A8B" w:rsidSect="00892F7F"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EE90D0D6"/>
    <w:name w:val="WWNum14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B"/>
    <w:multiLevelType w:val="multilevel"/>
    <w:tmpl w:val="B284F4B2"/>
    <w:name w:val="WW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1955BD0"/>
    <w:multiLevelType w:val="hybridMultilevel"/>
    <w:tmpl w:val="439AF4F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84D79"/>
    <w:multiLevelType w:val="hybridMultilevel"/>
    <w:tmpl w:val="60AE5B4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B3CD2"/>
    <w:multiLevelType w:val="hybridMultilevel"/>
    <w:tmpl w:val="2B42FA4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A13920"/>
    <w:multiLevelType w:val="hybridMultilevel"/>
    <w:tmpl w:val="73D8C8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D503FD"/>
    <w:multiLevelType w:val="hybridMultilevel"/>
    <w:tmpl w:val="620262A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0F1E"/>
    <w:multiLevelType w:val="hybridMultilevel"/>
    <w:tmpl w:val="2D6626C2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E53083"/>
    <w:multiLevelType w:val="hybridMultilevel"/>
    <w:tmpl w:val="21925D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61CE0"/>
    <w:multiLevelType w:val="hybridMultilevel"/>
    <w:tmpl w:val="BD6C4E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23EA784">
      <w:start w:val="2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EC11C3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5E7834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38C63DBE"/>
    <w:multiLevelType w:val="hybridMultilevel"/>
    <w:tmpl w:val="0AC45304"/>
    <w:lvl w:ilvl="0" w:tplc="4E0C8B6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3C65F5"/>
    <w:multiLevelType w:val="multilevel"/>
    <w:tmpl w:val="B284F4B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  <w:bCs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4DA276F2"/>
    <w:multiLevelType w:val="hybridMultilevel"/>
    <w:tmpl w:val="59E03A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5D81400"/>
    <w:multiLevelType w:val="hybridMultilevel"/>
    <w:tmpl w:val="AFA27DF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FD830BE"/>
    <w:multiLevelType w:val="hybridMultilevel"/>
    <w:tmpl w:val="272C23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0F553B9"/>
    <w:multiLevelType w:val="hybridMultilevel"/>
    <w:tmpl w:val="AF96848C"/>
    <w:lvl w:ilvl="0" w:tplc="7FA0B7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54256"/>
    <w:multiLevelType w:val="hybridMultilevel"/>
    <w:tmpl w:val="554259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2D51FEF"/>
    <w:multiLevelType w:val="hybridMultilevel"/>
    <w:tmpl w:val="47D63ED8"/>
    <w:lvl w:ilvl="0" w:tplc="43D6E17C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20" w15:restartNumberingAfterBreak="0">
    <w:nsid w:val="78DD0CED"/>
    <w:multiLevelType w:val="hybridMultilevel"/>
    <w:tmpl w:val="5DDAD98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E21D33"/>
    <w:multiLevelType w:val="hybridMultilevel"/>
    <w:tmpl w:val="D19A85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B110D77"/>
    <w:multiLevelType w:val="hybridMultilevel"/>
    <w:tmpl w:val="5DDAD984"/>
    <w:lvl w:ilvl="0" w:tplc="47FC0CE4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sz w:val="22"/>
        <w:szCs w:val="22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7"/>
  </w:num>
  <w:num w:numId="3">
    <w:abstractNumId w:val="16"/>
  </w:num>
  <w:num w:numId="4">
    <w:abstractNumId w:val="13"/>
  </w:num>
  <w:num w:numId="5">
    <w:abstractNumId w:val="4"/>
  </w:num>
  <w:num w:numId="6">
    <w:abstractNumId w:val="12"/>
  </w:num>
  <w:num w:numId="7">
    <w:abstractNumId w:val="19"/>
  </w:num>
  <w:num w:numId="8">
    <w:abstractNumId w:val="0"/>
  </w:num>
  <w:num w:numId="9">
    <w:abstractNumId w:val="22"/>
  </w:num>
  <w:num w:numId="10">
    <w:abstractNumId w:val="20"/>
  </w:num>
  <w:num w:numId="11">
    <w:abstractNumId w:val="10"/>
  </w:num>
  <w:num w:numId="12">
    <w:abstractNumId w:val="6"/>
  </w:num>
  <w:num w:numId="13">
    <w:abstractNumId w:val="18"/>
  </w:num>
  <w:num w:numId="14">
    <w:abstractNumId w:val="5"/>
  </w:num>
  <w:num w:numId="15">
    <w:abstractNumId w:val="21"/>
  </w:num>
  <w:num w:numId="16">
    <w:abstractNumId w:val="14"/>
  </w:num>
  <w:num w:numId="17">
    <w:abstractNumId w:val="9"/>
  </w:num>
  <w:num w:numId="18">
    <w:abstractNumId w:val="3"/>
  </w:num>
  <w:num w:numId="19">
    <w:abstractNumId w:val="2"/>
  </w:num>
  <w:num w:numId="20">
    <w:abstractNumId w:val="15"/>
  </w:num>
  <w:num w:numId="21">
    <w:abstractNumId w:val="11"/>
  </w:num>
  <w:num w:numId="22">
    <w:abstractNumId w:val="17"/>
  </w:num>
  <w:num w:numId="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5019"/>
    <w:rsid w:val="00017FC1"/>
    <w:rsid w:val="00044C85"/>
    <w:rsid w:val="00071AFF"/>
    <w:rsid w:val="00086560"/>
    <w:rsid w:val="000C7C32"/>
    <w:rsid w:val="000D4EA5"/>
    <w:rsid w:val="000F3295"/>
    <w:rsid w:val="000F7097"/>
    <w:rsid w:val="000F797A"/>
    <w:rsid w:val="00126A23"/>
    <w:rsid w:val="00216C7B"/>
    <w:rsid w:val="00287315"/>
    <w:rsid w:val="002916CE"/>
    <w:rsid w:val="002936A3"/>
    <w:rsid w:val="00295E7D"/>
    <w:rsid w:val="00297FAE"/>
    <w:rsid w:val="002B0FD1"/>
    <w:rsid w:val="00327FDB"/>
    <w:rsid w:val="003A21A7"/>
    <w:rsid w:val="003B52F5"/>
    <w:rsid w:val="003C5C4C"/>
    <w:rsid w:val="003F5019"/>
    <w:rsid w:val="0042250D"/>
    <w:rsid w:val="00425AC4"/>
    <w:rsid w:val="00497C1D"/>
    <w:rsid w:val="004A5ABA"/>
    <w:rsid w:val="004D2FFE"/>
    <w:rsid w:val="004E3362"/>
    <w:rsid w:val="004E57F1"/>
    <w:rsid w:val="00512232"/>
    <w:rsid w:val="00524A72"/>
    <w:rsid w:val="005447ED"/>
    <w:rsid w:val="005A47CD"/>
    <w:rsid w:val="005E5460"/>
    <w:rsid w:val="005E5597"/>
    <w:rsid w:val="00635969"/>
    <w:rsid w:val="00657E2C"/>
    <w:rsid w:val="00662D47"/>
    <w:rsid w:val="006A7437"/>
    <w:rsid w:val="006C621B"/>
    <w:rsid w:val="00764543"/>
    <w:rsid w:val="00781C99"/>
    <w:rsid w:val="0079789A"/>
    <w:rsid w:val="007D086E"/>
    <w:rsid w:val="008061C7"/>
    <w:rsid w:val="0081470A"/>
    <w:rsid w:val="00851CB7"/>
    <w:rsid w:val="00860EE1"/>
    <w:rsid w:val="00892F7F"/>
    <w:rsid w:val="00895706"/>
    <w:rsid w:val="00A12E69"/>
    <w:rsid w:val="00A56EBD"/>
    <w:rsid w:val="00AA1A8B"/>
    <w:rsid w:val="00AE2AA7"/>
    <w:rsid w:val="00B3419E"/>
    <w:rsid w:val="00B5052B"/>
    <w:rsid w:val="00B52A13"/>
    <w:rsid w:val="00B90323"/>
    <w:rsid w:val="00B95B67"/>
    <w:rsid w:val="00BA0E06"/>
    <w:rsid w:val="00C23B95"/>
    <w:rsid w:val="00CD021D"/>
    <w:rsid w:val="00CD4F1E"/>
    <w:rsid w:val="00CF42A5"/>
    <w:rsid w:val="00D860B6"/>
    <w:rsid w:val="00E83C50"/>
    <w:rsid w:val="00E86D30"/>
    <w:rsid w:val="00E92C02"/>
    <w:rsid w:val="00ED2DAE"/>
    <w:rsid w:val="00F34110"/>
    <w:rsid w:val="00F44AC6"/>
    <w:rsid w:val="00FB2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3E528"/>
  <w15:chartTrackingRefBased/>
  <w15:docId w15:val="{E45B1919-3B61-431A-A7B4-A9DB753F2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link w:val="ListeParagrafChar"/>
    <w:uiPriority w:val="34"/>
    <w:qFormat/>
    <w:rsid w:val="003F5019"/>
    <w:pPr>
      <w:spacing w:after="200" w:line="276" w:lineRule="auto"/>
      <w:ind w:left="720"/>
      <w:contextualSpacing/>
    </w:pPr>
    <w:rPr>
      <w:kern w:val="0"/>
      <w14:ligatures w14:val="none"/>
    </w:rPr>
  </w:style>
  <w:style w:type="paragraph" w:customStyle="1" w:styleId="ListeParagraf1">
    <w:name w:val="Liste Paragraf1"/>
    <w:basedOn w:val="Normal"/>
    <w:rsid w:val="003F5019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4"/>
      <w:lang w:eastAsia="hi-IN" w:bidi="hi-IN"/>
      <w14:ligatures w14:val="none"/>
    </w:rPr>
  </w:style>
  <w:style w:type="character" w:customStyle="1" w:styleId="hps">
    <w:name w:val="hps"/>
    <w:rsid w:val="003F5019"/>
  </w:style>
  <w:style w:type="character" w:customStyle="1" w:styleId="ListeParagrafChar">
    <w:name w:val="Liste Paragraf Char"/>
    <w:link w:val="ListeParagraf"/>
    <w:uiPriority w:val="34"/>
    <w:rsid w:val="00892F7F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4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Yeliz Küçükberber</dc:creator>
  <cp:keywords/>
  <dc:description/>
  <cp:lastModifiedBy>Sacide</cp:lastModifiedBy>
  <cp:revision>1</cp:revision>
  <dcterms:created xsi:type="dcterms:W3CDTF">2025-01-15T11:27:00Z</dcterms:created>
  <dcterms:modified xsi:type="dcterms:W3CDTF">2025-03-25T12:23:00Z</dcterms:modified>
</cp:coreProperties>
</file>