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006E" w:rsidRPr="00CE3A89" w:rsidRDefault="00400DB7">
      <w:pPr>
        <w:rPr>
          <w:rFonts w:ascii="Times New Roman" w:hAnsi="Times New Roman" w:cs="Times New Roman"/>
          <w:b/>
          <w:sz w:val="24"/>
          <w:szCs w:val="24"/>
        </w:rPr>
      </w:pPr>
      <w:r w:rsidRPr="00CE3A89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400DB7" w:rsidRPr="00CE3A89" w:rsidRDefault="00400DB7">
      <w:pPr>
        <w:rPr>
          <w:rFonts w:ascii="Times New Roman" w:hAnsi="Times New Roman" w:cs="Times New Roman"/>
          <w:sz w:val="24"/>
          <w:szCs w:val="24"/>
        </w:rPr>
      </w:pPr>
    </w:p>
    <w:p w:rsidR="00400DB7" w:rsidRPr="00CE3A89" w:rsidRDefault="00DB0AE4" w:rsidP="00DB0AE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‘Çocuklarda 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Kardiyovasküler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Sağlık Davranışlarını Geliştirmeye Yönelik Uygulanan Hemşirelik Müdahalelerinin Etkinliğinin Değerlendirilmesi’</w:t>
      </w:r>
      <w:r w:rsidR="00D25ED5" w:rsidRPr="00CE3A89">
        <w:rPr>
          <w:rFonts w:ascii="Times New Roman" w:hAnsi="Times New Roman" w:cs="Times New Roman"/>
          <w:sz w:val="24"/>
          <w:szCs w:val="24"/>
        </w:rPr>
        <w:t xml:space="preserve"> </w:t>
      </w:r>
      <w:r w:rsidR="00E11974" w:rsidRPr="00CE3A89">
        <w:rPr>
          <w:rFonts w:ascii="Times New Roman" w:hAnsi="Times New Roman" w:cs="Times New Roman"/>
          <w:sz w:val="24"/>
          <w:szCs w:val="24"/>
        </w:rPr>
        <w:t>b</w:t>
      </w:r>
      <w:r w:rsidR="00D25ED5" w:rsidRPr="00CE3A89">
        <w:rPr>
          <w:rFonts w:ascii="Times New Roman" w:hAnsi="Times New Roman" w:cs="Times New Roman"/>
          <w:sz w:val="24"/>
          <w:szCs w:val="24"/>
        </w:rPr>
        <w:t>aşlıklı Ankara Üniversitesi Bilimsel Araştırma p</w:t>
      </w:r>
      <w:r w:rsidR="00400DB7" w:rsidRPr="00CE3A89">
        <w:rPr>
          <w:rFonts w:ascii="Times New Roman" w:hAnsi="Times New Roman" w:cs="Times New Roman"/>
          <w:sz w:val="24"/>
          <w:szCs w:val="24"/>
        </w:rPr>
        <w:t xml:space="preserve">rojesinde ihtiyaç olan </w:t>
      </w:r>
      <w:r w:rsidR="00154F68">
        <w:rPr>
          <w:rFonts w:ascii="Times New Roman" w:hAnsi="Times New Roman" w:cs="Times New Roman"/>
          <w:sz w:val="24"/>
          <w:szCs w:val="24"/>
        </w:rPr>
        <w:t>‘</w:t>
      </w:r>
      <w:bookmarkStart w:id="0" w:name="_GoBack"/>
      <w:bookmarkEnd w:id="0"/>
      <w:r w:rsidR="00154F68">
        <w:rPr>
          <w:rFonts w:ascii="Times New Roman" w:hAnsi="Times New Roman" w:cs="Times New Roman"/>
          <w:sz w:val="24"/>
          <w:szCs w:val="24"/>
        </w:rPr>
        <w:t>Sanal Gerçeklik Gözlüğü(</w:t>
      </w:r>
      <w:proofErr w:type="spellStart"/>
      <w:r w:rsidR="00400DB7" w:rsidRPr="00CE3A89">
        <w:rPr>
          <w:rFonts w:ascii="Times New Roman" w:hAnsi="Times New Roman" w:cs="Times New Roman"/>
          <w:sz w:val="24"/>
          <w:szCs w:val="24"/>
        </w:rPr>
        <w:t>Headset</w:t>
      </w:r>
      <w:proofErr w:type="spellEnd"/>
      <w:r w:rsidR="00400DB7" w:rsidRPr="00CE3A89">
        <w:rPr>
          <w:rFonts w:ascii="Times New Roman" w:hAnsi="Times New Roman" w:cs="Times New Roman"/>
          <w:sz w:val="24"/>
          <w:szCs w:val="24"/>
        </w:rPr>
        <w:t xml:space="preserve"> VR</w:t>
      </w:r>
      <w:r w:rsidR="00154F68">
        <w:rPr>
          <w:rFonts w:ascii="Times New Roman" w:hAnsi="Times New Roman" w:cs="Times New Roman"/>
          <w:sz w:val="24"/>
          <w:szCs w:val="24"/>
        </w:rPr>
        <w:t>)’</w:t>
      </w:r>
      <w:r w:rsidR="00400DB7" w:rsidRPr="00CE3A89">
        <w:rPr>
          <w:rFonts w:ascii="Times New Roman" w:hAnsi="Times New Roman" w:cs="Times New Roman"/>
          <w:sz w:val="24"/>
          <w:szCs w:val="24"/>
        </w:rPr>
        <w:t xml:space="preserve"> kalemine ilişkin teknik şartnamedir. Ürünün şartnamede belirtilen aşağıdaki özellikleri taşıması gerekmektedir.</w:t>
      </w:r>
    </w:p>
    <w:p w:rsidR="00400DB7" w:rsidRPr="00CE3A89" w:rsidRDefault="00400DB7">
      <w:pPr>
        <w:rPr>
          <w:rFonts w:ascii="Times New Roman" w:hAnsi="Times New Roman" w:cs="Times New Roman"/>
          <w:sz w:val="24"/>
          <w:szCs w:val="24"/>
        </w:rPr>
      </w:pPr>
    </w:p>
    <w:p w:rsidR="00400DB7" w:rsidRPr="00CE3A89" w:rsidRDefault="00400DB7" w:rsidP="00400DB7">
      <w:pPr>
        <w:rPr>
          <w:rFonts w:ascii="Times New Roman" w:hAnsi="Times New Roman" w:cs="Times New Roman"/>
          <w:sz w:val="24"/>
          <w:szCs w:val="24"/>
        </w:rPr>
      </w:pPr>
    </w:p>
    <w:p w:rsidR="00400DB7" w:rsidRPr="00CE3A89" w:rsidRDefault="005B4695">
      <w:pPr>
        <w:rPr>
          <w:rFonts w:ascii="Times New Roman" w:hAnsi="Times New Roman" w:cs="Times New Roman"/>
          <w:b/>
          <w:sz w:val="24"/>
          <w:szCs w:val="24"/>
        </w:rPr>
      </w:pPr>
      <w:r w:rsidRPr="00CE3A89">
        <w:rPr>
          <w:rFonts w:ascii="Times New Roman" w:hAnsi="Times New Roman" w:cs="Times New Roman"/>
          <w:b/>
          <w:sz w:val="24"/>
          <w:szCs w:val="24"/>
        </w:rPr>
        <w:t>Sanal Gerçeklik Gözlüğü (</w:t>
      </w:r>
      <w:r w:rsidR="00400DB7" w:rsidRPr="00CE3A89">
        <w:rPr>
          <w:rFonts w:ascii="Times New Roman" w:hAnsi="Times New Roman" w:cs="Times New Roman"/>
          <w:b/>
          <w:sz w:val="24"/>
          <w:szCs w:val="24"/>
        </w:rPr>
        <w:t>Headset VR</w:t>
      </w:r>
      <w:r w:rsidRPr="00CE3A89">
        <w:rPr>
          <w:rFonts w:ascii="Times New Roman" w:hAnsi="Times New Roman" w:cs="Times New Roman"/>
          <w:b/>
          <w:sz w:val="24"/>
          <w:szCs w:val="24"/>
        </w:rPr>
        <w:t>)</w:t>
      </w:r>
    </w:p>
    <w:p w:rsidR="00AD4952" w:rsidRPr="00CE3A89" w:rsidRDefault="00AD4952" w:rsidP="00AD4952">
      <w:pPr>
        <w:rPr>
          <w:rFonts w:ascii="Times New Roman" w:hAnsi="Times New Roman" w:cs="Times New Roman"/>
          <w:sz w:val="24"/>
          <w:szCs w:val="24"/>
        </w:rPr>
      </w:pPr>
    </w:p>
    <w:p w:rsidR="002C3069" w:rsidRPr="00CE3A89" w:rsidRDefault="00AD4952" w:rsidP="005B4695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Ürün Tipi:</w:t>
      </w:r>
      <w:r w:rsidR="002C3069" w:rsidRPr="00CE3A89">
        <w:rPr>
          <w:rFonts w:ascii="Times New Roman" w:hAnsi="Times New Roman" w:cs="Times New Roman"/>
          <w:sz w:val="24"/>
          <w:szCs w:val="24"/>
        </w:rPr>
        <w:t xml:space="preserve"> </w:t>
      </w:r>
      <w:r w:rsidR="005B4695" w:rsidRPr="00CE3A89">
        <w:rPr>
          <w:rFonts w:ascii="Times New Roman" w:hAnsi="Times New Roman" w:cs="Times New Roman"/>
          <w:sz w:val="24"/>
          <w:szCs w:val="24"/>
        </w:rPr>
        <w:t>Bilgisayar b</w:t>
      </w:r>
      <w:r w:rsidR="002C3069" w:rsidRPr="00CE3A89">
        <w:rPr>
          <w:rFonts w:ascii="Times New Roman" w:hAnsi="Times New Roman" w:cs="Times New Roman"/>
          <w:sz w:val="24"/>
          <w:szCs w:val="24"/>
        </w:rPr>
        <w:t>ağlantılı,</w:t>
      </w:r>
      <w:r w:rsidR="005B4695" w:rsidRPr="00CE3A89">
        <w:rPr>
          <w:rFonts w:ascii="Times New Roman" w:hAnsi="Times New Roman" w:cs="Times New Roman"/>
          <w:sz w:val="24"/>
          <w:szCs w:val="24"/>
        </w:rPr>
        <w:t>2 adet k</w:t>
      </w:r>
      <w:r w:rsidR="002C3069" w:rsidRPr="00CE3A89">
        <w:rPr>
          <w:rFonts w:ascii="Times New Roman" w:hAnsi="Times New Roman" w:cs="Times New Roman"/>
          <w:sz w:val="24"/>
          <w:szCs w:val="24"/>
        </w:rPr>
        <w:t>on</w:t>
      </w:r>
      <w:r w:rsidR="005B4695" w:rsidRPr="00CE3A89">
        <w:rPr>
          <w:rFonts w:ascii="Times New Roman" w:hAnsi="Times New Roman" w:cs="Times New Roman"/>
          <w:sz w:val="24"/>
          <w:szCs w:val="24"/>
        </w:rPr>
        <w:t>t</w:t>
      </w:r>
      <w:r w:rsidR="002C3069" w:rsidRPr="00CE3A89">
        <w:rPr>
          <w:rFonts w:ascii="Times New Roman" w:hAnsi="Times New Roman" w:cs="Times New Roman"/>
          <w:sz w:val="24"/>
          <w:szCs w:val="24"/>
        </w:rPr>
        <w:t>rolcü (</w:t>
      </w:r>
      <w:proofErr w:type="spellStart"/>
      <w:r w:rsidR="005B4695" w:rsidRPr="00CE3A89">
        <w:rPr>
          <w:rFonts w:ascii="Times New Roman" w:hAnsi="Times New Roman" w:cs="Times New Roman"/>
          <w:sz w:val="24"/>
          <w:szCs w:val="24"/>
        </w:rPr>
        <w:t>t</w:t>
      </w:r>
      <w:r w:rsidR="002C3069" w:rsidRPr="00CE3A89">
        <w:rPr>
          <w:rFonts w:ascii="Times New Roman" w:hAnsi="Times New Roman" w:cs="Times New Roman"/>
          <w:sz w:val="24"/>
          <w:szCs w:val="24"/>
        </w:rPr>
        <w:t>ouch</w:t>
      </w:r>
      <w:proofErr w:type="spellEnd"/>
      <w:r w:rsidR="005B4695" w:rsidRPr="00CE3A89">
        <w:rPr>
          <w:rFonts w:ascii="Times New Roman" w:hAnsi="Times New Roman" w:cs="Times New Roman"/>
          <w:sz w:val="24"/>
          <w:szCs w:val="24"/>
        </w:rPr>
        <w:t xml:space="preserve"> k</w:t>
      </w:r>
      <w:r w:rsidR="002C3069" w:rsidRPr="00CE3A89">
        <w:rPr>
          <w:rFonts w:ascii="Times New Roman" w:hAnsi="Times New Roman" w:cs="Times New Roman"/>
          <w:sz w:val="24"/>
          <w:szCs w:val="24"/>
        </w:rPr>
        <w:t>umanda),</w:t>
      </w:r>
      <w:r w:rsidR="008C7823" w:rsidRPr="00CE3A89">
        <w:rPr>
          <w:rFonts w:ascii="Times New Roman" w:hAnsi="Times New Roman" w:cs="Times New Roman"/>
          <w:sz w:val="24"/>
          <w:szCs w:val="24"/>
        </w:rPr>
        <w:t xml:space="preserve"> </w:t>
      </w:r>
      <w:r w:rsidR="005B4695" w:rsidRPr="00CE3A89">
        <w:rPr>
          <w:rFonts w:ascii="Times New Roman" w:hAnsi="Times New Roman" w:cs="Times New Roman"/>
          <w:sz w:val="24"/>
          <w:szCs w:val="24"/>
        </w:rPr>
        <w:t>güç a</w:t>
      </w:r>
      <w:r w:rsidR="008C7823" w:rsidRPr="00CE3A89">
        <w:rPr>
          <w:rFonts w:ascii="Times New Roman" w:hAnsi="Times New Roman" w:cs="Times New Roman"/>
          <w:sz w:val="24"/>
          <w:szCs w:val="24"/>
        </w:rPr>
        <w:t xml:space="preserve">daptörü, </w:t>
      </w:r>
      <w:r w:rsidR="005B4695" w:rsidRPr="00CE3A89">
        <w:rPr>
          <w:rFonts w:ascii="Times New Roman" w:hAnsi="Times New Roman" w:cs="Times New Roman"/>
          <w:sz w:val="24"/>
          <w:szCs w:val="24"/>
        </w:rPr>
        <w:t>baş bandı ve b</w:t>
      </w:r>
      <w:r w:rsidR="002C3069" w:rsidRPr="00CE3A89">
        <w:rPr>
          <w:rFonts w:ascii="Times New Roman" w:hAnsi="Times New Roman" w:cs="Times New Roman"/>
          <w:sz w:val="24"/>
          <w:szCs w:val="24"/>
        </w:rPr>
        <w:t>aşlık</w:t>
      </w:r>
      <w:r w:rsidR="005B4695" w:rsidRPr="00CE3A89">
        <w:rPr>
          <w:rFonts w:ascii="Times New Roman" w:hAnsi="Times New Roman" w:cs="Times New Roman"/>
          <w:sz w:val="24"/>
          <w:szCs w:val="24"/>
        </w:rPr>
        <w:t xml:space="preserve"> içeren sanal gerçeklik gözlüğü</w:t>
      </w:r>
    </w:p>
    <w:p w:rsidR="00AD4952" w:rsidRPr="00CE3A89" w:rsidRDefault="00AD4952" w:rsidP="00AD4952">
      <w:pPr>
        <w:rPr>
          <w:rFonts w:ascii="Times New Roman" w:hAnsi="Times New Roman" w:cs="Times New Roman"/>
          <w:sz w:val="24"/>
          <w:szCs w:val="24"/>
        </w:rPr>
      </w:pPr>
    </w:p>
    <w:p w:rsidR="00AD4952" w:rsidRPr="00CE3A89" w:rsidRDefault="00AD4952" w:rsidP="00AD4952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Göz mesafesi: Ayarlanabilir (58mm-70mm)</w:t>
      </w: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Toplam Çözünürlük:</w:t>
      </w:r>
      <w:r w:rsidR="00DB0AE4">
        <w:rPr>
          <w:rFonts w:ascii="Times New Roman" w:hAnsi="Times New Roman" w:cs="Times New Roman"/>
          <w:sz w:val="24"/>
          <w:szCs w:val="24"/>
        </w:rPr>
        <w:t xml:space="preserve"> </w:t>
      </w:r>
      <w:r w:rsidRPr="00CE3A89">
        <w:rPr>
          <w:rFonts w:ascii="Times New Roman" w:hAnsi="Times New Roman" w:cs="Times New Roman"/>
          <w:sz w:val="24"/>
          <w:szCs w:val="24"/>
        </w:rPr>
        <w:t>4128x2208</w:t>
      </w: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Göz Başına Çözünürlük:2064x2208</w:t>
      </w: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Görüntü Formatları:</w:t>
      </w:r>
      <w:r w:rsidR="00FE36D5" w:rsidRPr="00CE3A89">
        <w:rPr>
          <w:rFonts w:ascii="Times New Roman" w:hAnsi="Times New Roman" w:cs="Times New Roman"/>
          <w:sz w:val="24"/>
          <w:szCs w:val="24"/>
        </w:rPr>
        <w:t xml:space="preserve"> </w:t>
      </w:r>
      <w:r w:rsidRPr="00CE3A89">
        <w:rPr>
          <w:rFonts w:ascii="Times New Roman" w:hAnsi="Times New Roman" w:cs="Times New Roman"/>
          <w:sz w:val="24"/>
          <w:szCs w:val="24"/>
        </w:rPr>
        <w:t>LCD Panel</w:t>
      </w: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</w:p>
    <w:p w:rsidR="001826B6" w:rsidRPr="00CE3A89" w:rsidRDefault="001826B6" w:rsidP="001826B6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Çerçeve frekansı:</w:t>
      </w:r>
      <w:r w:rsidR="00DB0AE4">
        <w:rPr>
          <w:rFonts w:ascii="Times New Roman" w:hAnsi="Times New Roman" w:cs="Times New Roman"/>
          <w:sz w:val="24"/>
          <w:szCs w:val="24"/>
        </w:rPr>
        <w:t xml:space="preserve"> </w:t>
      </w:r>
      <w:r w:rsidRPr="00CE3A89">
        <w:rPr>
          <w:rFonts w:ascii="Times New Roman" w:hAnsi="Times New Roman" w:cs="Times New Roman"/>
          <w:sz w:val="24"/>
          <w:szCs w:val="24"/>
        </w:rPr>
        <w:t>90hz</w:t>
      </w:r>
    </w:p>
    <w:p w:rsidR="005B1E5D" w:rsidRPr="00CE3A89" w:rsidRDefault="005B1E5D" w:rsidP="001826B6">
      <w:pPr>
        <w:rPr>
          <w:rFonts w:ascii="Times New Roman" w:hAnsi="Times New Roman" w:cs="Times New Roman"/>
          <w:sz w:val="24"/>
          <w:szCs w:val="24"/>
        </w:rPr>
      </w:pPr>
    </w:p>
    <w:p w:rsidR="005B1E5D" w:rsidRPr="00CE3A89" w:rsidRDefault="005B1E5D" w:rsidP="005B1E5D">
      <w:pPr>
        <w:rPr>
          <w:rFonts w:ascii="Times New Roman" w:hAnsi="Times New Roman" w:cs="Times New Roman"/>
          <w:sz w:val="24"/>
          <w:szCs w:val="24"/>
        </w:rPr>
      </w:pPr>
      <w:r w:rsidRPr="00CE3A89">
        <w:rPr>
          <w:rFonts w:ascii="Times New Roman" w:hAnsi="Times New Roman" w:cs="Times New Roman"/>
          <w:sz w:val="24"/>
          <w:szCs w:val="24"/>
        </w:rPr>
        <w:t>Bağlantılar:</w:t>
      </w:r>
      <w:r w:rsidR="00FE36D5" w:rsidRPr="00CE3A8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3A89">
        <w:rPr>
          <w:rFonts w:ascii="Times New Roman" w:hAnsi="Times New Roman" w:cs="Times New Roman"/>
          <w:sz w:val="24"/>
          <w:szCs w:val="24"/>
        </w:rPr>
        <w:t>Type</w:t>
      </w:r>
      <w:proofErr w:type="spellEnd"/>
      <w:r w:rsidRPr="00CE3A89">
        <w:rPr>
          <w:rFonts w:ascii="Times New Roman" w:hAnsi="Times New Roman" w:cs="Times New Roman"/>
          <w:sz w:val="24"/>
          <w:szCs w:val="24"/>
        </w:rPr>
        <w:t>-C, USB C</w:t>
      </w:r>
    </w:p>
    <w:p w:rsidR="00C457E6" w:rsidRPr="00CE3A89" w:rsidRDefault="00C457E6" w:rsidP="005B1E5D">
      <w:pPr>
        <w:rPr>
          <w:rFonts w:ascii="Times New Roman" w:hAnsi="Times New Roman" w:cs="Times New Roman"/>
          <w:sz w:val="24"/>
          <w:szCs w:val="24"/>
        </w:rPr>
      </w:pPr>
    </w:p>
    <w:p w:rsidR="00400DB7" w:rsidRPr="00CE3A89" w:rsidRDefault="00400DB7">
      <w:pPr>
        <w:rPr>
          <w:rFonts w:ascii="Times New Roman" w:hAnsi="Times New Roman" w:cs="Times New Roman"/>
          <w:sz w:val="24"/>
          <w:szCs w:val="24"/>
        </w:rPr>
      </w:pPr>
    </w:p>
    <w:sectPr w:rsidR="00400DB7" w:rsidRPr="00CE3A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DB7"/>
    <w:rsid w:val="00154F68"/>
    <w:rsid w:val="001826B6"/>
    <w:rsid w:val="002C3069"/>
    <w:rsid w:val="00400DB7"/>
    <w:rsid w:val="00526AAB"/>
    <w:rsid w:val="0059006E"/>
    <w:rsid w:val="005B1E5D"/>
    <w:rsid w:val="005B4695"/>
    <w:rsid w:val="008C7823"/>
    <w:rsid w:val="00AD4952"/>
    <w:rsid w:val="00C457E6"/>
    <w:rsid w:val="00C9224F"/>
    <w:rsid w:val="00CE3A89"/>
    <w:rsid w:val="00D25ED5"/>
    <w:rsid w:val="00DB0AE4"/>
    <w:rsid w:val="00E11974"/>
    <w:rsid w:val="00FE3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9D7175"/>
  <w15:chartTrackingRefBased/>
  <w15:docId w15:val="{DD7A5E87-0086-4513-8B27-A00540532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1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süleyman emre eyimaya</dc:creator>
  <cp:keywords/>
  <dc:description/>
  <cp:lastModifiedBy>süleyman emre eyimaya</cp:lastModifiedBy>
  <cp:revision>16</cp:revision>
  <dcterms:created xsi:type="dcterms:W3CDTF">2025-01-19T09:02:00Z</dcterms:created>
  <dcterms:modified xsi:type="dcterms:W3CDTF">2025-01-19T09:49:00Z</dcterms:modified>
</cp:coreProperties>
</file>